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868822E" w:rsidR="003D0E00" w:rsidRPr="00871DA2" w:rsidRDefault="00F50260" w:rsidP="00E161DA">
      <w:pPr>
        <w:pStyle w:val="Nadpis4"/>
        <w:numPr>
          <w:ilvl w:val="0"/>
          <w:numId w:val="0"/>
        </w:numPr>
        <w:ind w:left="-284"/>
        <w:rPr>
          <w:lang w:val="en-GB"/>
        </w:rPr>
      </w:pPr>
      <w:r w:rsidRPr="00871DA2">
        <w:rPr>
          <w:noProof/>
          <w:lang w:val="en-GB"/>
        </w:rPr>
        <mc:AlternateContent>
          <mc:Choice Requires="wps">
            <w:drawing>
              <wp:anchor distT="0" distB="0" distL="114300" distR="114300" simplePos="0" relativeHeight="251659264" behindDoc="0" locked="0" layoutInCell="1" allowOverlap="1" wp14:anchorId="5641D67E" wp14:editId="3F528C4F">
                <wp:simplePos x="0" y="0"/>
                <wp:positionH relativeFrom="margin">
                  <wp:posOffset>-362162</wp:posOffset>
                </wp:positionH>
                <wp:positionV relativeFrom="page">
                  <wp:posOffset>905933</wp:posOffset>
                </wp:positionV>
                <wp:extent cx="6123600" cy="1735667"/>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7356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31A26" w:rsidRPr="00603C80" w14:paraId="6BE7A945" w14:textId="77777777" w:rsidTr="00364D95">
                              <w:trPr>
                                <w:trHeight w:hRule="exact" w:val="3839"/>
                              </w:trPr>
                              <w:tc>
                                <w:tcPr>
                                  <w:tcW w:w="9526" w:type="dxa"/>
                                  <w:tcBorders>
                                    <w:top w:val="nil"/>
                                    <w:left w:val="nil"/>
                                    <w:bottom w:val="nil"/>
                                    <w:right w:val="nil"/>
                                  </w:tcBorders>
                                </w:tcPr>
                                <w:p w14:paraId="64ABD322" w14:textId="0FA0F621" w:rsidR="00231A26" w:rsidRPr="00603C80" w:rsidRDefault="00231A26" w:rsidP="00364D95">
                                  <w:pPr>
                                    <w:pStyle w:val="Documentdataleadtext"/>
                                  </w:pPr>
                                  <w:r>
                                    <w:t>Employer</w:t>
                                  </w:r>
                                </w:p>
                                <w:p w14:paraId="2ECFA8DA" w14:textId="5F393882" w:rsidR="00231A26" w:rsidRPr="00603C80" w:rsidRDefault="00231A26" w:rsidP="00364D95">
                                  <w:pPr>
                                    <w:pStyle w:val="Documentdatatext"/>
                                  </w:pPr>
                                  <w:r>
                                    <w:t>SAKO BRNO A.S.</w:t>
                                  </w:r>
                                </w:p>
                                <w:p w14:paraId="6F8D8371" w14:textId="77777777" w:rsidR="00231A26" w:rsidRPr="00603C80" w:rsidRDefault="00231A26" w:rsidP="00364D95">
                                  <w:pPr>
                                    <w:pStyle w:val="Documentdataleadtext"/>
                                  </w:pPr>
                                </w:p>
                                <w:p w14:paraId="22F8747F" w14:textId="77777777" w:rsidR="00231A26" w:rsidRPr="00603C80" w:rsidRDefault="00231A26" w:rsidP="00364D95">
                                  <w:pPr>
                                    <w:pStyle w:val="Documentdataleadtext"/>
                                  </w:pPr>
                                  <w:r>
                                    <w:t>Project</w:t>
                                  </w:r>
                                </w:p>
                                <w:p w14:paraId="01C8B8E4" w14:textId="0F9D03C0" w:rsidR="00070323" w:rsidRPr="00603C80" w:rsidRDefault="008C163E" w:rsidP="00070323">
                                  <w:pPr>
                                    <w:pStyle w:val="Documentdataleadtext"/>
                                  </w:pPr>
                                  <w:r>
                                    <w:rPr>
                                      <w:b/>
                                      <w:sz w:val="18"/>
                                    </w:rPr>
                                    <w:t xml:space="preserve">Modernization of WtE Plant </w:t>
                                  </w:r>
                                  <w:r w:rsidR="00D81EA1">
                                    <w:rPr>
                                      <w:b/>
                                      <w:sz w:val="18"/>
                                    </w:rPr>
                                    <w:t>SAKO</w:t>
                                  </w:r>
                                  <w:r>
                                    <w:rPr>
                                      <w:b/>
                                      <w:sz w:val="18"/>
                                    </w:rPr>
                                    <w:t xml:space="preserve"> Brno</w:t>
                                  </w:r>
                                  <w:r w:rsidR="00D81EA1">
                                    <w:rPr>
                                      <w:b/>
                                      <w:sz w:val="18"/>
                                    </w:rPr>
                                    <w:br/>
                                  </w:r>
                                </w:p>
                                <w:p w14:paraId="30643699" w14:textId="31D6C2EA" w:rsidR="00231A26" w:rsidRPr="00603C80" w:rsidRDefault="00231A26" w:rsidP="00364D95">
                                  <w:pPr>
                                    <w:pStyle w:val="Documentdataleadtext"/>
                                  </w:pPr>
                                  <w:bookmarkStart w:id="1" w:name="LAN_Date_2"/>
                                  <w:r>
                                    <w:t>Date</w:t>
                                  </w:r>
                                  <w:bookmarkEnd w:id="1"/>
                                </w:p>
                                <w:p w14:paraId="4DA07456" w14:textId="5B2F8195" w:rsidR="00070323" w:rsidRPr="00603C80" w:rsidRDefault="00D81EA1" w:rsidP="00070323">
                                  <w:pPr>
                                    <w:pStyle w:val="Documentdatatext"/>
                                  </w:pPr>
                                  <w:r>
                                    <w:t>June</w:t>
                                  </w:r>
                                  <w:r w:rsidR="00070323">
                                    <w:t xml:space="preserve"> 202</w:t>
                                  </w:r>
                                  <w:r w:rsidR="008C163E">
                                    <w:t>4</w:t>
                                  </w:r>
                                </w:p>
                                <w:p w14:paraId="07CBB919" w14:textId="77777777" w:rsidR="00231A26" w:rsidRPr="00603C80" w:rsidRDefault="00231A26" w:rsidP="00364D95">
                                  <w:pPr>
                                    <w:pStyle w:val="Documentdataleadtext"/>
                                  </w:pPr>
                                </w:p>
                                <w:p w14:paraId="2D8895CD" w14:textId="77777777" w:rsidR="00231A26" w:rsidRPr="00603C80" w:rsidRDefault="00231A26" w:rsidP="00364D95">
                                  <w:pPr>
                                    <w:pStyle w:val="Documentdatatext"/>
                                  </w:pPr>
                                </w:p>
                              </w:tc>
                            </w:tr>
                          </w:tbl>
                          <w:p w14:paraId="3155A711" w14:textId="77777777" w:rsidR="00231A26" w:rsidRDefault="00231A26" w:rsidP="00F50260"/>
                          <w:p w14:paraId="3DF6F957" w14:textId="77777777" w:rsidR="00231A26" w:rsidRDefault="00231A26" w:rsidP="00F50260"/>
                          <w:p w14:paraId="46C840FE" w14:textId="77777777" w:rsidR="00231A26" w:rsidRDefault="00231A26" w:rsidP="00F50260"/>
                          <w:p w14:paraId="0B722792" w14:textId="77777777" w:rsidR="00231A26" w:rsidRDefault="00231A2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36.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KV5cgIAAFcFAAAOAAAAZHJzL2Uyb0RvYy54bWysVMFu2zAMvQ/YPwi6r05SNB2COkWWIsOA&#10;oi3WDj0rspQIk0WNUmJnXz9KtpOu26XDclBokXwkH0ldXbe1ZXuFwYAr+fhsxJlyEirjNiX/9rT6&#10;8JGzEIWrhAWnSn5QgV/P37+7avxMTWALtlLICMSFWeNLvo3Rz4oiyK2qRTgDrxwpNWAtIn3ipqhQ&#10;NIRe22IyGk2LBrDyCFKFQLc3nZLPM77WSsZ7rYOKzJaccov5xHyu01nMr8Rsg8JvjezTEP+QRS2M&#10;o6BHqBsRBduh+QOqNhIhgI5nEuoCtDZS5RqomvHoVTWPW+FVroXICf5IU/h/sPJu/+gfkMX2E7TU&#10;wERI48Ms0GWqp9VYp3/KlJGeKDwcaVNtZJIup+PJ+XREKkm68eX5xXR6mXCKk7vHED8rqFkSSo7U&#10;l0yX2N+G2JkOJilaAGuqlbE2f+BmvbTI9oJ6uMq/Hv03M+tYQ7mcX4wysoPk30Fbl3BUHoc+3qnG&#10;LMWDVcnGuq9KM1PlUnPwNIjqGF5IqVzMLFF12TpZaQr1Fsfe/pTVW5y7OsgjRwYXj861cYC5+rw/&#10;p7Sr70PKurOn5ryoO4mxXbd979dQHWgkELptCV6uDLXtVoT4IJDWg1pNKx/v6dAWiHXoJc62gD//&#10;dp/saWpJy1lD61by8GMnUHFmvzia57Sbg4CDsB4Et6uXQN0f02PiZRbJAaMdRI1QP9NLsEhRSCWc&#10;pFglj4O4jN3S00si1WKRjWgDvYi37tHLBJ3oTEP41D4L9P2kRhryOxgWUcxeDWxnmzwdLHYRtMnT&#10;nAjtWOyJpu3N+9C/NOl5ePmdrU7v4fwXAAAA//8DAFBLAwQUAAYACAAAACEAS/j4Qt8AAAALAQAA&#10;DwAAAGRycy9kb3ducmV2LnhtbEyPwU7DMBBE70j8g7VI3Fq7oTQQ4lQI6AeQcuDoxtskNF6nsdsm&#10;f89yKsfRjGbe5OvRdeKMQ2g9aVjMFQikytuWag1f283sCUSIhqzpPKGGCQOsi9ub3GTWX+gTz2Ws&#10;BZdQyIyGJsY+kzJUDToT5r5HYm/vB2ciy6GWdjAXLnedTJRaSWda4oXG9PjWYHUoT06DTZNjFQ/l&#10;VP5s9nScPrZ1//2u9f3d+PoCIuIYr2H4w2d0KJhp509kg+g0zB5T/hLZWCYpCE48q/QBxE7DcrFS&#10;IItc/v9Q/AIAAP//AwBQSwECLQAUAAYACAAAACEAtoM4kv4AAADhAQAAEwAAAAAAAAAAAAAAAAAA&#10;AAAAW0NvbnRlbnRfVHlwZXNdLnhtbFBLAQItABQABgAIAAAAIQA4/SH/1gAAAJQBAAALAAAAAAAA&#10;AAAAAAAAAC8BAABfcmVscy8ucmVsc1BLAQItABQABgAIAAAAIQADrKV5cgIAAFcFAAAOAAAAAAAA&#10;AAAAAAAAAC4CAABkcnMvZTJvRG9jLnhtbFBLAQItABQABgAIAAAAIQBL+PhC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31A26" w:rsidRPr="00603C80" w14:paraId="6BE7A945" w14:textId="77777777" w:rsidTr="00364D95">
                        <w:trPr>
                          <w:trHeight w:hRule="exact" w:val="3839"/>
                        </w:trPr>
                        <w:tc>
                          <w:tcPr>
                            <w:tcW w:w="9526" w:type="dxa"/>
                            <w:tcBorders>
                              <w:top w:val="nil"/>
                              <w:left w:val="nil"/>
                              <w:bottom w:val="nil"/>
                              <w:right w:val="nil"/>
                            </w:tcBorders>
                          </w:tcPr>
                          <w:p w14:paraId="64ABD322" w14:textId="0FA0F621" w:rsidR="00231A26" w:rsidRPr="00603C80" w:rsidRDefault="00231A26" w:rsidP="00364D95">
                            <w:pPr>
                              <w:pStyle w:val="Documentdataleadtext"/>
                            </w:pPr>
                            <w:r>
                              <w:t>Employer</w:t>
                            </w:r>
                          </w:p>
                          <w:p w14:paraId="2ECFA8DA" w14:textId="5F393882" w:rsidR="00231A26" w:rsidRPr="00603C80" w:rsidRDefault="00231A26" w:rsidP="00364D95">
                            <w:pPr>
                              <w:pStyle w:val="Documentdatatext"/>
                            </w:pPr>
                            <w:r>
                              <w:t>SAKO BRNO A.S.</w:t>
                            </w:r>
                          </w:p>
                          <w:p w14:paraId="6F8D8371" w14:textId="77777777" w:rsidR="00231A26" w:rsidRPr="00603C80" w:rsidRDefault="00231A26" w:rsidP="00364D95">
                            <w:pPr>
                              <w:pStyle w:val="Documentdataleadtext"/>
                            </w:pPr>
                          </w:p>
                          <w:p w14:paraId="22F8747F" w14:textId="77777777" w:rsidR="00231A26" w:rsidRPr="00603C80" w:rsidRDefault="00231A26" w:rsidP="00364D95">
                            <w:pPr>
                              <w:pStyle w:val="Documentdataleadtext"/>
                            </w:pPr>
                            <w:r>
                              <w:t>Project</w:t>
                            </w:r>
                          </w:p>
                          <w:p w14:paraId="01C8B8E4" w14:textId="0F9D03C0" w:rsidR="00070323" w:rsidRPr="00603C80" w:rsidRDefault="008C163E" w:rsidP="00070323">
                            <w:pPr>
                              <w:pStyle w:val="Documentdataleadtext"/>
                            </w:pPr>
                            <w:r>
                              <w:rPr>
                                <w:b/>
                                <w:sz w:val="18"/>
                              </w:rPr>
                              <w:t xml:space="preserve">Modernization of WtE Plant </w:t>
                            </w:r>
                            <w:r w:rsidR="00D81EA1">
                              <w:rPr>
                                <w:b/>
                                <w:sz w:val="18"/>
                              </w:rPr>
                              <w:t>SAKO</w:t>
                            </w:r>
                            <w:r>
                              <w:rPr>
                                <w:b/>
                                <w:sz w:val="18"/>
                              </w:rPr>
                              <w:t xml:space="preserve"> Brno</w:t>
                            </w:r>
                            <w:r w:rsidR="00D81EA1">
                              <w:rPr>
                                <w:b/>
                                <w:sz w:val="18"/>
                              </w:rPr>
                              <w:br/>
                            </w:r>
                          </w:p>
                          <w:p w14:paraId="30643699" w14:textId="31D6C2EA" w:rsidR="00231A26" w:rsidRPr="00603C80" w:rsidRDefault="00231A26" w:rsidP="00364D95">
                            <w:pPr>
                              <w:pStyle w:val="Documentdataleadtext"/>
                            </w:pPr>
                            <w:bookmarkStart w:id="2" w:name="LAN_Date_2"/>
                            <w:r>
                              <w:t>Date</w:t>
                            </w:r>
                            <w:bookmarkEnd w:id="2"/>
                          </w:p>
                          <w:p w14:paraId="4DA07456" w14:textId="5B2F8195" w:rsidR="00070323" w:rsidRPr="00603C80" w:rsidRDefault="00D81EA1" w:rsidP="00070323">
                            <w:pPr>
                              <w:pStyle w:val="Documentdatatext"/>
                            </w:pPr>
                            <w:r>
                              <w:t>June</w:t>
                            </w:r>
                            <w:r w:rsidR="00070323">
                              <w:t xml:space="preserve"> 202</w:t>
                            </w:r>
                            <w:r w:rsidR="008C163E">
                              <w:t>4</w:t>
                            </w:r>
                          </w:p>
                          <w:p w14:paraId="07CBB919" w14:textId="77777777" w:rsidR="00231A26" w:rsidRPr="00603C80" w:rsidRDefault="00231A26" w:rsidP="00364D95">
                            <w:pPr>
                              <w:pStyle w:val="Documentdataleadtext"/>
                            </w:pPr>
                          </w:p>
                          <w:p w14:paraId="2D8895CD" w14:textId="77777777" w:rsidR="00231A26" w:rsidRPr="00603C80" w:rsidRDefault="00231A26" w:rsidP="00364D95">
                            <w:pPr>
                              <w:pStyle w:val="Documentdatatext"/>
                            </w:pPr>
                          </w:p>
                        </w:tc>
                      </w:tr>
                    </w:tbl>
                    <w:p w14:paraId="3155A711" w14:textId="77777777" w:rsidR="00231A26" w:rsidRDefault="00231A26" w:rsidP="00F50260"/>
                    <w:p w14:paraId="3DF6F957" w14:textId="77777777" w:rsidR="00231A26" w:rsidRDefault="00231A26" w:rsidP="00F50260"/>
                    <w:p w14:paraId="46C840FE" w14:textId="77777777" w:rsidR="00231A26" w:rsidRDefault="00231A26" w:rsidP="00F50260"/>
                    <w:p w14:paraId="0B722792" w14:textId="77777777" w:rsidR="00231A26" w:rsidRDefault="00231A26" w:rsidP="00F50260"/>
                  </w:txbxContent>
                </v:textbox>
                <w10:wrap anchorx="margin" anchory="page"/>
              </v:shape>
            </w:pict>
          </mc:Fallback>
        </mc:AlternateContent>
      </w:r>
      <w:r w:rsidR="009F2F14" w:rsidRPr="00871DA2">
        <w:rPr>
          <w:lang w:val="en-GB"/>
        </w:rPr>
        <w:t>ccc</w:t>
      </w:r>
    </w:p>
    <w:p w14:paraId="01B7AB3D" w14:textId="1AA277EC" w:rsidR="00025683" w:rsidRPr="00871DA2" w:rsidRDefault="00025683" w:rsidP="00066591"/>
    <w:p w14:paraId="7E30F7E8" w14:textId="1CC5C2AA" w:rsidR="00025683" w:rsidRPr="00871DA2" w:rsidRDefault="00F50260" w:rsidP="00066591">
      <w:r w:rsidRPr="00871DA2">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31A26" w:rsidRPr="00603C80" w14:paraId="1DF758EB" w14:textId="77777777" w:rsidTr="00F50260">
                              <w:trPr>
                                <w:trHeight w:val="4641"/>
                              </w:trPr>
                              <w:tc>
                                <w:tcPr>
                                  <w:tcW w:w="9526" w:type="dxa"/>
                                  <w:tcBorders>
                                    <w:top w:val="nil"/>
                                    <w:left w:val="nil"/>
                                    <w:bottom w:val="nil"/>
                                    <w:right w:val="nil"/>
                                  </w:tcBorders>
                                </w:tcPr>
                                <w:p w14:paraId="72D7F65C" w14:textId="77777777" w:rsidR="00231A26" w:rsidRPr="00603C80" w:rsidRDefault="00231A26" w:rsidP="00364D95">
                                  <w:pPr>
                                    <w:pStyle w:val="Documentdataleadtext"/>
                                  </w:pPr>
                                  <w:bookmarkStart w:id="3" w:name="LAN_Intendedfor"/>
                                  <w:r>
                                    <w:t>Intended for</w:t>
                                  </w:r>
                                  <w:bookmarkEnd w:id="3"/>
                                </w:p>
                                <w:p w14:paraId="62130F45" w14:textId="77777777" w:rsidR="00231A26" w:rsidRPr="00603C80" w:rsidRDefault="00231A26" w:rsidP="00364D95">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231A26" w:rsidRPr="00603C80" w:rsidRDefault="00231A26" w:rsidP="00364D95">
                                  <w:pPr>
                                    <w:pStyle w:val="Documentdataleadtext"/>
                                  </w:pPr>
                                </w:p>
                                <w:p w14:paraId="2C211AC7" w14:textId="77777777" w:rsidR="00231A26" w:rsidRPr="00603C80" w:rsidRDefault="00231A26" w:rsidP="00364D95">
                                  <w:pPr>
                                    <w:pStyle w:val="Documentdataleadtext"/>
                                  </w:pPr>
                                  <w:bookmarkStart w:id="5" w:name="LAN_Documenttype_2"/>
                                  <w:r>
                                    <w:t>Document type</w:t>
                                  </w:r>
                                  <w:bookmarkEnd w:id="5"/>
                                </w:p>
                                <w:p w14:paraId="0D0D039C" w14:textId="77777777" w:rsidR="00231A26" w:rsidRPr="00603C80" w:rsidRDefault="00231A26" w:rsidP="00364D95">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231A26" w:rsidRPr="00603C80" w:rsidRDefault="00231A26" w:rsidP="00364D95">
                                  <w:pPr>
                                    <w:pStyle w:val="Documentdataleadtext"/>
                                  </w:pPr>
                                </w:p>
                                <w:p w14:paraId="6C5FE246" w14:textId="77777777" w:rsidR="00231A26" w:rsidRPr="00603C80" w:rsidRDefault="00231A26" w:rsidP="00364D95">
                                  <w:pPr>
                                    <w:pStyle w:val="Documentdataleadtext"/>
                                  </w:pPr>
                                  <w:bookmarkStart w:id="7" w:name="LAN_Date_1"/>
                                  <w:r>
                                    <w:t>Date</w:t>
                                  </w:r>
                                  <w:bookmarkEnd w:id="7"/>
                                </w:p>
                                <w:p w14:paraId="35787A7C" w14:textId="77777777" w:rsidR="00231A26" w:rsidRPr="00603C80" w:rsidRDefault="00231A26" w:rsidP="00364D95">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231A26" w:rsidRPr="00603C80" w:rsidRDefault="00231A26" w:rsidP="00364D95">
                                  <w:pPr>
                                    <w:pStyle w:val="Documentdataleadtext"/>
                                  </w:pPr>
                                </w:p>
                                <w:p w14:paraId="145B0D58" w14:textId="77777777" w:rsidR="00231A26" w:rsidRPr="00603C80" w:rsidRDefault="00231A26" w:rsidP="00364D95">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231A26" w:rsidRPr="00603C80" w:rsidRDefault="00231A26" w:rsidP="00364D95">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231A26" w:rsidRPr="00603C80" w:rsidRDefault="00231A26" w:rsidP="00364D95">
                                  <w:pPr>
                                    <w:pStyle w:val="Documentdataleadtext"/>
                                  </w:pPr>
                                </w:p>
                                <w:p w14:paraId="2955521E" w14:textId="77777777" w:rsidR="00231A26" w:rsidRPr="00603C80" w:rsidRDefault="00231A26" w:rsidP="00364D95">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231A26" w:rsidRPr="00603C80" w:rsidRDefault="00231A26" w:rsidP="00364D95">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231A2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EC20EC8" w:rsidR="00231A26" w:rsidRPr="007308ED" w:rsidRDefault="004866F1" w:rsidP="00547F22">
                                  <w:pPr>
                                    <w:pStyle w:val="FrontpageHeading1"/>
                                  </w:pPr>
                                  <w:sdt>
                                    <w:sdtPr>
                                      <w:alias w:val="Title"/>
                                      <w:tag w:val="{&quot;SkabelonDesign&quot;:{&quot;type&quot;:&quot;text&quot;,&quot;binding&quot;:&quot;Doc.Prop.Ram_Document_Title1&quot;,&quot;ignoreBlank&quot;:true}}"/>
                                      <w:id w:val="1162898749"/>
                                      <w:dataBinding w:prefixMappings="xmlns:ns0='http://purl.org/dc/elements/1.1/' xmlns:ns1='http://schemas.openxmlformats.org/package/2006/metadata/core-properties' " w:xpath="/ns1:coreProperties[1]/ns0:title[1]" w:storeItemID="{6C3C8BC8-F283-45AE-878A-BAB7291924A1}"/>
                                      <w:text/>
                                    </w:sdtPr>
                                    <w:sdtEndPr/>
                                    <w:sdtContent>
                                      <w:r w:rsidR="00231A26">
                                        <w:t>Part III, Appendix A18</w:t>
                                      </w:r>
                                    </w:sdtContent>
                                  </w:sdt>
                                  <w:r w:rsidR="00231A26">
                                    <w:t xml:space="preserve"> </w:t>
                                  </w:r>
                                </w:p>
                                <w:p w14:paraId="673AA570" w14:textId="51DDD75A" w:rsidR="00231A26" w:rsidRPr="00B35708" w:rsidRDefault="004866F1" w:rsidP="00547F22">
                                  <w:pPr>
                                    <w:pStyle w:val="FrontpageHeading2"/>
                                  </w:pPr>
                                  <w:sdt>
                                    <w:sdtPr>
                                      <w:alias w:val="Subject"/>
                                      <w:tag w:val="{&quot;SkabelonDesign&quot;:{&quot;type&quot;:&quot;text&quot;,&quot;binding&quot;:&quot;Doc.Prop.Ram_Document_Title2&quot;,&quot;ignoreBlank&quot;:true}}"/>
                                      <w:id w:val="317305559"/>
                                      <w:dataBinding w:prefixMappings="xmlns:ns0='http://purl.org/dc/elements/1.1/' xmlns:ns1='http://schemas.openxmlformats.org/package/2006/metadata/core-properties' " w:xpath="/ns1:coreProperties[1]/ns0:subject[1]" w:storeItemID="{6C3C8BC8-F283-45AE-878A-BAB7291924A1}"/>
                                      <w:text/>
                                    </w:sdtPr>
                                    <w:sdtEndPr/>
                                    <w:sdtContent>
                                      <w:r w:rsidR="00231A26">
                                        <w:t>Limits of Supply</w:t>
                                      </w:r>
                                    </w:sdtContent>
                                  </w:sdt>
                                </w:p>
                              </w:tc>
                            </w:tr>
                          </w:tbl>
                          <w:p w14:paraId="500C855C" w14:textId="77777777" w:rsidR="00231A26" w:rsidRDefault="00231A2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31A26" w:rsidRPr="00603C80" w14:paraId="1DF758EB" w14:textId="77777777" w:rsidTr="00F50260">
                        <w:trPr>
                          <w:trHeight w:val="4641"/>
                        </w:trPr>
                        <w:tc>
                          <w:tcPr>
                            <w:tcW w:w="9526" w:type="dxa"/>
                            <w:tcBorders>
                              <w:top w:val="nil"/>
                              <w:left w:val="nil"/>
                              <w:bottom w:val="nil"/>
                              <w:right w:val="nil"/>
                            </w:tcBorders>
                          </w:tcPr>
                          <w:p w14:paraId="72D7F65C" w14:textId="77777777" w:rsidR="00231A26" w:rsidRPr="00603C80" w:rsidRDefault="00231A26" w:rsidP="00364D95">
                            <w:pPr>
                              <w:pStyle w:val="Documentdataleadtext"/>
                            </w:pPr>
                            <w:bookmarkStart w:id="17" w:name="LAN_Intendedfor"/>
                            <w:r>
                              <w:t>Intended for</w:t>
                            </w:r>
                            <w:bookmarkEnd w:id="17"/>
                          </w:p>
                          <w:p w14:paraId="62130F45" w14:textId="77777777" w:rsidR="00231A26" w:rsidRPr="00603C80" w:rsidRDefault="00231A26" w:rsidP="00364D95">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231A26" w:rsidRPr="00603C80" w:rsidRDefault="00231A26" w:rsidP="00364D95">
                            <w:pPr>
                              <w:pStyle w:val="Documentdataleadtext"/>
                            </w:pPr>
                          </w:p>
                          <w:p w14:paraId="2C211AC7" w14:textId="77777777" w:rsidR="00231A26" w:rsidRPr="00603C80" w:rsidRDefault="00231A26" w:rsidP="00364D95">
                            <w:pPr>
                              <w:pStyle w:val="Documentdataleadtext"/>
                            </w:pPr>
                            <w:bookmarkStart w:id="19" w:name="LAN_Documenttype_2"/>
                            <w:r>
                              <w:t>Document type</w:t>
                            </w:r>
                            <w:bookmarkEnd w:id="19"/>
                          </w:p>
                          <w:p w14:paraId="0D0D039C" w14:textId="77777777" w:rsidR="00231A26" w:rsidRPr="00603C80" w:rsidRDefault="00231A26" w:rsidP="00364D95">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231A26" w:rsidRPr="00603C80" w:rsidRDefault="00231A26" w:rsidP="00364D95">
                            <w:pPr>
                              <w:pStyle w:val="Documentdataleadtext"/>
                            </w:pPr>
                          </w:p>
                          <w:p w14:paraId="6C5FE246" w14:textId="77777777" w:rsidR="00231A26" w:rsidRPr="00603C80" w:rsidRDefault="00231A26" w:rsidP="00364D95">
                            <w:pPr>
                              <w:pStyle w:val="Documentdataleadtext"/>
                            </w:pPr>
                            <w:bookmarkStart w:id="21" w:name="LAN_Date_1"/>
                            <w:r>
                              <w:t>Date</w:t>
                            </w:r>
                            <w:bookmarkEnd w:id="21"/>
                          </w:p>
                          <w:p w14:paraId="35787A7C" w14:textId="77777777" w:rsidR="00231A26" w:rsidRPr="00603C80" w:rsidRDefault="00231A26" w:rsidP="00364D95">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231A26" w:rsidRPr="00603C80" w:rsidRDefault="00231A26" w:rsidP="00364D95">
                            <w:pPr>
                              <w:pStyle w:val="Documentdataleadtext"/>
                            </w:pPr>
                          </w:p>
                          <w:p w14:paraId="145B0D58" w14:textId="77777777" w:rsidR="00231A26" w:rsidRPr="00603C80" w:rsidRDefault="00231A26" w:rsidP="00364D95">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231A26" w:rsidRPr="00603C80" w:rsidRDefault="00231A26" w:rsidP="00364D95">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231A26" w:rsidRPr="00603C80" w:rsidRDefault="00231A26" w:rsidP="00364D95">
                            <w:pPr>
                              <w:pStyle w:val="Documentdataleadtext"/>
                            </w:pPr>
                          </w:p>
                          <w:p w14:paraId="2955521E" w14:textId="77777777" w:rsidR="00231A26" w:rsidRPr="00603C80" w:rsidRDefault="00231A26" w:rsidP="00364D95">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231A26" w:rsidRPr="00603C80" w:rsidRDefault="00231A26" w:rsidP="00364D95">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231A2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EC20EC8" w:rsidR="00231A26" w:rsidRPr="007308ED" w:rsidRDefault="004866F1" w:rsidP="00547F22">
                            <w:pPr>
                              <w:pStyle w:val="FrontpageHeading1"/>
                            </w:pPr>
                            <w:sdt>
                              <w:sdtPr>
                                <w:alias w:val="Title"/>
                                <w:tag w:val="{&quot;SkabelonDesign&quot;:{&quot;type&quot;:&quot;text&quot;,&quot;binding&quot;:&quot;Doc.Prop.Ram_Document_Title1&quot;,&quot;ignoreBlank&quot;:true}}"/>
                                <w:id w:val="1162898749"/>
                                <w:dataBinding w:prefixMappings="xmlns:ns0='http://purl.org/dc/elements/1.1/' xmlns:ns1='http://schemas.openxmlformats.org/package/2006/metadata/core-properties' " w:xpath="/ns1:coreProperties[1]/ns0:title[1]" w:storeItemID="{6C3C8BC8-F283-45AE-878A-BAB7291924A1}"/>
                                <w:text/>
                              </w:sdtPr>
                              <w:sdtEndPr/>
                              <w:sdtContent>
                                <w:r w:rsidR="00231A26">
                                  <w:t>Part III, Appendix A18</w:t>
                                </w:r>
                              </w:sdtContent>
                            </w:sdt>
                            <w:r w:rsidR="00231A26">
                              <w:t xml:space="preserve"> </w:t>
                            </w:r>
                          </w:p>
                          <w:p w14:paraId="673AA570" w14:textId="51DDD75A" w:rsidR="00231A26" w:rsidRPr="00B35708" w:rsidRDefault="004866F1" w:rsidP="00547F22">
                            <w:pPr>
                              <w:pStyle w:val="FrontpageHeading2"/>
                            </w:pPr>
                            <w:sdt>
                              <w:sdtPr>
                                <w:alias w:val="Subject"/>
                                <w:tag w:val="{&quot;SkabelonDesign&quot;:{&quot;type&quot;:&quot;text&quot;,&quot;binding&quot;:&quot;Doc.Prop.Ram_Document_Title2&quot;,&quot;ignoreBlank&quot;:true}}"/>
                                <w:id w:val="317305559"/>
                                <w:dataBinding w:prefixMappings="xmlns:ns0='http://purl.org/dc/elements/1.1/' xmlns:ns1='http://schemas.openxmlformats.org/package/2006/metadata/core-properties' " w:xpath="/ns1:coreProperties[1]/ns0:subject[1]" w:storeItemID="{6C3C8BC8-F283-45AE-878A-BAB7291924A1}"/>
                                <w:text/>
                              </w:sdtPr>
                              <w:sdtEndPr/>
                              <w:sdtContent>
                                <w:r w:rsidR="00231A26">
                                  <w:t>Limits of Supply</w:t>
                                </w:r>
                              </w:sdtContent>
                            </w:sdt>
                          </w:p>
                        </w:tc>
                      </w:tr>
                    </w:tbl>
                    <w:p w14:paraId="500C855C" w14:textId="77777777" w:rsidR="00231A26" w:rsidRDefault="00231A26" w:rsidP="00F50260"/>
                  </w:txbxContent>
                </v:textbox>
                <w10:wrap anchorx="margin" anchory="page"/>
              </v:shape>
            </w:pict>
          </mc:Fallback>
        </mc:AlternateContent>
      </w:r>
    </w:p>
    <w:p w14:paraId="37A37AB1" w14:textId="1CC02C20" w:rsidR="00F50260" w:rsidRPr="00871DA2" w:rsidRDefault="00F50260" w:rsidP="00066591"/>
    <w:p w14:paraId="15A6A900" w14:textId="1A85AA79" w:rsidR="00025683" w:rsidRPr="00871DA2" w:rsidRDefault="00025683" w:rsidP="00066591"/>
    <w:p w14:paraId="35AE3087" w14:textId="7CB2FCEE" w:rsidR="00025683" w:rsidRPr="00871DA2" w:rsidRDefault="003B17B8" w:rsidP="00066591">
      <w:pPr>
        <w:sectPr w:rsidR="00025683" w:rsidRPr="00871DA2" w:rsidSect="00320824">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799E3277" wp14:editId="10ED0CC5">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013EEA" w:rsidRPr="00871DA2">
        <w:rPr>
          <w:noProof/>
        </w:rPr>
        <mc:AlternateContent>
          <mc:Choice Requires="wps">
            <w:drawing>
              <wp:anchor distT="0" distB="0" distL="114300" distR="114300" simplePos="0" relativeHeight="251663360" behindDoc="0" locked="0" layoutInCell="1" allowOverlap="1" wp14:anchorId="5360931D" wp14:editId="097E4A01">
                <wp:simplePos x="0" y="0"/>
                <wp:positionH relativeFrom="margin">
                  <wp:posOffset>-365197</wp:posOffset>
                </wp:positionH>
                <wp:positionV relativeFrom="margin">
                  <wp:posOffset>2647926</wp:posOffset>
                </wp:positionV>
                <wp:extent cx="6123305" cy="5814204"/>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81420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231A26" w:rsidRPr="00B35708" w14:paraId="5209AF99" w14:textId="77777777" w:rsidTr="00A84F08">
                              <w:trPr>
                                <w:trHeight w:hRule="exact" w:val="2835"/>
                              </w:trPr>
                              <w:tc>
                                <w:tcPr>
                                  <w:tcW w:w="8947" w:type="dxa"/>
                                </w:tcPr>
                                <w:p w14:paraId="3B5A5BBF" w14:textId="68B046E7" w:rsidR="00231A26" w:rsidRPr="007308ED" w:rsidRDefault="004866F1"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231A26">
                                        <w:t>Part III, Appendix A18</w:t>
                                      </w:r>
                                    </w:sdtContent>
                                  </w:sdt>
                                </w:p>
                                <w:p w14:paraId="147E72E0" w14:textId="26A896B0" w:rsidR="00231A26" w:rsidRPr="007308ED" w:rsidRDefault="004866F1"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231A26">
                                        <w:t>Limits of Supply</w:t>
                                      </w:r>
                                    </w:sdtContent>
                                  </w:sdt>
                                </w:p>
                              </w:tc>
                            </w:tr>
                            <w:tr w:rsidR="00231A26" w:rsidRPr="00B35708" w14:paraId="6AEBEAF1" w14:textId="77777777" w:rsidTr="00A84F08">
                              <w:trPr>
                                <w:trHeight w:hRule="exact" w:val="437"/>
                              </w:trPr>
                              <w:tc>
                                <w:tcPr>
                                  <w:tcW w:w="8947" w:type="dxa"/>
                                </w:tcPr>
                                <w:p w14:paraId="58A27193" w14:textId="77777777" w:rsidR="00231A26" w:rsidRPr="00B35708" w:rsidRDefault="00231A26" w:rsidP="00A84F08">
                                  <w:pPr>
                                    <w:suppressOverlap/>
                                  </w:pPr>
                                </w:p>
                              </w:tc>
                            </w:tr>
                            <w:tr w:rsidR="00231A26" w:rsidRPr="00B35708" w14:paraId="7A1E2E83" w14:textId="77777777" w:rsidTr="00013EEA">
                              <w:trPr>
                                <w:trHeight w:hRule="exact" w:val="5727"/>
                              </w:trPr>
                              <w:tc>
                                <w:tcPr>
                                  <w:tcW w:w="8947" w:type="dxa"/>
                                </w:tcPr>
                                <w:p w14:paraId="77A117E2" w14:textId="2ED3D0FA" w:rsidR="00231A26" w:rsidRPr="00B35708" w:rsidRDefault="00231A26" w:rsidP="00013EEA">
                                  <w:pPr>
                                    <w:suppressOverlap/>
                                    <w:jc w:val="center"/>
                                  </w:pPr>
                                </w:p>
                              </w:tc>
                            </w:tr>
                          </w:tbl>
                          <w:p w14:paraId="72EB49B4" w14:textId="77777777" w:rsidR="00231A26" w:rsidRDefault="00231A26"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75pt;margin-top:208.5pt;width:482.15pt;height:457.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KxdQIAAF4FAAAOAAAAZHJzL2Uyb0RvYy54bWysVEtv2zAMvg/YfxB0X+2kDwxBnSJrkWFA&#10;0RZrh54VWUqEyaJGKbGzXz9KtpOu26XDclBo8f3pIy+vusayncJgwFV8clJyppyE2rh1xb89LT98&#10;5CxE4WphwamK71XgV/P37y5bP1NT2ICtFTIK4sKs9RXfxOhnRRHkRjUinIBXjpQasBGRPnFd1Cha&#10;it7YYlqWF0ULWHsEqUKg25teyec5vtZKxnutg4rMVpxqi/nEfK7SWcwvxWyNwm+MHMoQ/1BFI4yj&#10;pIdQNyIKtkXzR6jGSIQAOp5IaArQ2kiVe6BuJuWrbh43wqvcC4ET/AGm8P/Cyrvdo39AFrtP0NED&#10;JkBaH2aBLlM/ncYm/VOljPQE4f4Am+oik3R5MZmenpbnnEnSnX+cnE3LsxSnOLp7DPGzgoYloeJI&#10;75LhErvbEHvT0SRlC2BNvTTW5g9cr64tsp2gN1zm3xD9NzPrWEu1nJ6XObKD5N+Hti7FUZkOQ75j&#10;j1mKe6uSjXVflWamzq3m5ImI6pBeSKlczChRd9k6WWlK9RbHwf5Y1Vuc+z7II2cGFw/OjXGAufs8&#10;P8ey6+9jybq3p8d50XcSY7fqqPGKT0cKrKDeEzMQ+qEJXi4Nvd6tCPFBIE0JkYEmP97ToS0Q+DBI&#10;nG0Af/7tPtkTeUnLWUtTV/HwYytQcWa/OKJ1GtFRwFFYjYLbNtdAJJjQTvEyi+SA0Y6iRmieaSEs&#10;UhZSCScpV8XjKF7HfvZpoUi1WGQjGkQv4q179DKFTqgmLj51zwL9QNhIXL+DcR7F7BVve9vk6WCx&#10;jaBNJnXCtUdxwJuGOI/FsHDSlnj5na2Oa3H+CwAA//8DAFBLAwQUAAYACAAAACEANlbvjuAAAAAM&#10;AQAADwAAAGRycy9kb3ducmV2LnhtbEyPQU7DMBBF95W4gzVI7FqnKU0gxKkQ0AM0ZcHSjadJaDxO&#10;Y7dNbs+wguVonv5/P9+MthNXHHzrSMFyEYFAqpxpqVbwud/On0D4oMnozhEqmNDDprib5Toz7kY7&#10;vJahFhxCPtMKmhD6TEpfNWi1X7geiX9HN1gd+BxqaQZ943DbyTiKEml1S9zQ6B7fGqxO5cUqMGl8&#10;rsKpnMrv7ZHO08e+7r/elXq4H19fQAQcwx8Mv/qsDgU7HdyFjBedgvk6XTOq4HGZ8igmnqOExxwY&#10;Xa3iBGSRy/8jih8AAAD//wMAUEsBAi0AFAAGAAgAAAAhALaDOJL+AAAA4QEAABMAAAAAAAAAAAAA&#10;AAAAAAAAAFtDb250ZW50X1R5cGVzXS54bWxQSwECLQAUAAYACAAAACEAOP0h/9YAAACUAQAACwAA&#10;AAAAAAAAAAAAAAAvAQAAX3JlbHMvLnJlbHNQSwECLQAUAAYACAAAACEA1VKCsXUCAABeBQAADgAA&#10;AAAAAAAAAAAAAAAuAgAAZHJzL2Uyb0RvYy54bWxQSwECLQAUAAYACAAAACEANlbvju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231A26" w:rsidRPr="00B35708" w14:paraId="5209AF99" w14:textId="77777777" w:rsidTr="00A84F08">
                        <w:trPr>
                          <w:trHeight w:hRule="exact" w:val="2835"/>
                        </w:trPr>
                        <w:tc>
                          <w:tcPr>
                            <w:tcW w:w="8947" w:type="dxa"/>
                          </w:tcPr>
                          <w:p w14:paraId="3B5A5BBF" w14:textId="68B046E7" w:rsidR="00231A26" w:rsidRPr="007308ED" w:rsidRDefault="004866F1"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231A26">
                                  <w:t>Part III, Appendix A18</w:t>
                                </w:r>
                              </w:sdtContent>
                            </w:sdt>
                          </w:p>
                          <w:p w14:paraId="147E72E0" w14:textId="26A896B0" w:rsidR="00231A26" w:rsidRPr="007308ED" w:rsidRDefault="004866F1"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231A26">
                                  <w:t>Limits of Supply</w:t>
                                </w:r>
                              </w:sdtContent>
                            </w:sdt>
                          </w:p>
                        </w:tc>
                      </w:tr>
                      <w:tr w:rsidR="00231A26" w:rsidRPr="00B35708" w14:paraId="6AEBEAF1" w14:textId="77777777" w:rsidTr="00A84F08">
                        <w:trPr>
                          <w:trHeight w:hRule="exact" w:val="437"/>
                        </w:trPr>
                        <w:tc>
                          <w:tcPr>
                            <w:tcW w:w="8947" w:type="dxa"/>
                          </w:tcPr>
                          <w:p w14:paraId="58A27193" w14:textId="77777777" w:rsidR="00231A26" w:rsidRPr="00B35708" w:rsidRDefault="00231A26" w:rsidP="00A84F08">
                            <w:pPr>
                              <w:suppressOverlap/>
                            </w:pPr>
                          </w:p>
                        </w:tc>
                      </w:tr>
                      <w:tr w:rsidR="00231A26" w:rsidRPr="00B35708" w14:paraId="7A1E2E83" w14:textId="77777777" w:rsidTr="00013EEA">
                        <w:trPr>
                          <w:trHeight w:hRule="exact" w:val="5727"/>
                        </w:trPr>
                        <w:tc>
                          <w:tcPr>
                            <w:tcW w:w="8947" w:type="dxa"/>
                          </w:tcPr>
                          <w:p w14:paraId="77A117E2" w14:textId="2ED3D0FA" w:rsidR="00231A26" w:rsidRPr="00B35708" w:rsidRDefault="00231A26" w:rsidP="00013EEA">
                            <w:pPr>
                              <w:suppressOverlap/>
                              <w:jc w:val="center"/>
                            </w:pPr>
                          </w:p>
                        </w:tc>
                      </w:tr>
                    </w:tbl>
                    <w:p w14:paraId="72EB49B4" w14:textId="77777777" w:rsidR="00231A26" w:rsidRDefault="00231A26"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71DA2"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1C6578C1" w:rsidR="008637B5" w:rsidRPr="00871DA2" w:rsidRDefault="0022645D" w:rsidP="00117FBE">
                <w:pPr>
                  <w:pStyle w:val="Template-ReftoFrontpageheading2"/>
                </w:pPr>
                <w:r>
                  <w:t>Part III, Appendix A18</w:t>
                </w:r>
              </w:p>
            </w:sdtContent>
          </w:sdt>
          <w:p w14:paraId="6EE89D90" w14:textId="016193FE" w:rsidR="008637B5" w:rsidRPr="00871DA2" w:rsidRDefault="004866F1"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22645D">
                  <w:t>Limits of Supply</w:t>
                </w:r>
              </w:sdtContent>
            </w:sdt>
          </w:p>
        </w:tc>
      </w:tr>
    </w:tbl>
    <w:p w14:paraId="0B432D91" w14:textId="77777777" w:rsidR="00025683" w:rsidRPr="00871DA2"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71DA2" w14:paraId="16FF67E9" w14:textId="77777777" w:rsidTr="00465D99">
        <w:tc>
          <w:tcPr>
            <w:tcW w:w="6804" w:type="dxa"/>
          </w:tcPr>
          <w:p w14:paraId="2B37CEA5" w14:textId="77777777" w:rsidR="005328A3" w:rsidRPr="00871DA2"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216" w:tblpY="1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070323" w:rsidRPr="008D371D" w14:paraId="7428905D" w14:textId="77777777" w:rsidTr="00070323">
        <w:trPr>
          <w:trHeight w:val="227"/>
        </w:trPr>
        <w:tc>
          <w:tcPr>
            <w:tcW w:w="1164" w:type="dxa"/>
          </w:tcPr>
          <w:p w14:paraId="5756C9F5" w14:textId="77777777" w:rsidR="00070323" w:rsidRPr="008D371D" w:rsidRDefault="00070323" w:rsidP="00070323">
            <w:pPr>
              <w:pStyle w:val="DocumentInfo"/>
            </w:pPr>
            <w:bookmarkStart w:id="33" w:name="LAN_ProjectName"/>
            <w:bookmarkStart w:id="34" w:name="_Hlk496170930"/>
            <w:r w:rsidRPr="008D371D">
              <w:t>Project name</w:t>
            </w:r>
            <w:bookmarkEnd w:id="33"/>
          </w:p>
        </w:tc>
        <w:tc>
          <w:tcPr>
            <w:tcW w:w="6037" w:type="dxa"/>
          </w:tcPr>
          <w:p w14:paraId="378E964B" w14:textId="7161561A" w:rsidR="00070323" w:rsidRPr="008D371D" w:rsidRDefault="004866F1" w:rsidP="00070323">
            <w:pPr>
              <w:pStyle w:val="DocumentInfo-Bold"/>
            </w:pPr>
            <w:sdt>
              <w:sdtPr>
                <w:alias w:val="Project name"/>
                <w:tag w:val="{&quot;SkabelonDesign&quot;:{&quot;type&quot;:&quot;text&quot;,&quot;binding&quot;:&quot;Doc.Prop.Ram_Project_Name&quot;,&quot;ignoreBlank&quot;:true}}"/>
                <w:id w:val="2146150831"/>
                <w:placeholder>
                  <w:docPart w:val="1C228EA2749043D7A0924B161467B31F"/>
                </w:placeholder>
              </w:sdtPr>
              <w:sdtEndPr/>
              <w:sdtContent>
                <w:r w:rsidR="008C163E" w:rsidRPr="008C163E">
                  <w:t>Modernization of WtE Plant S</w:t>
                </w:r>
                <w:r w:rsidR="00121058">
                  <w:t>AKO</w:t>
                </w:r>
                <w:r w:rsidR="008C163E" w:rsidRPr="008C163E">
                  <w:t xml:space="preserve"> Brno</w:t>
                </w:r>
                <w:r w:rsidR="008C163E" w:rsidRPr="00C14929">
                  <w:t xml:space="preserve"> </w:t>
                </w:r>
              </w:sdtContent>
            </w:sdt>
          </w:p>
        </w:tc>
      </w:tr>
      <w:tr w:rsidR="00070323" w:rsidRPr="008D371D" w14:paraId="68CE7820" w14:textId="77777777" w:rsidTr="00070323">
        <w:trPr>
          <w:trHeight w:val="227"/>
        </w:trPr>
        <w:tc>
          <w:tcPr>
            <w:tcW w:w="1164" w:type="dxa"/>
          </w:tcPr>
          <w:p w14:paraId="533726D0" w14:textId="77777777" w:rsidR="00070323" w:rsidRPr="008D371D" w:rsidRDefault="00070323" w:rsidP="00070323">
            <w:pPr>
              <w:pStyle w:val="DocumentInfo"/>
            </w:pPr>
            <w:bookmarkStart w:id="35" w:name="LAN_Version"/>
            <w:r w:rsidRPr="008D371D">
              <w:t>Version</w:t>
            </w:r>
            <w:bookmarkEnd w:id="35"/>
          </w:p>
        </w:tc>
        <w:tc>
          <w:tcPr>
            <w:tcW w:w="6037" w:type="dxa"/>
          </w:tcPr>
          <w:p w14:paraId="05D8CA1D" w14:textId="77777777" w:rsidR="00070323" w:rsidRPr="008D371D" w:rsidRDefault="004866F1" w:rsidP="00070323">
            <w:pPr>
              <w:pStyle w:val="DocumentInfo-Bold"/>
            </w:pPr>
            <w:sdt>
              <w:sdtPr>
                <w:alias w:val="Version"/>
                <w:tag w:val="{&quot;SkabelonDesign&quot;:{&quot;type&quot;:&quot;Text&quot;,&quot;binding&quot;:&quot;Module.Version&quot;,&quot;ignoreBlank&quot;:true}}"/>
                <w:id w:val="426161231"/>
                <w:placeholder>
                  <w:docPart w:val="8916769F51494292B746A207FFF5F6C6"/>
                </w:placeholder>
              </w:sdtPr>
              <w:sdtEndPr/>
              <w:sdtContent>
                <w:r w:rsidR="00070323">
                  <w:t>1</w:t>
                </w:r>
              </w:sdtContent>
            </w:sdt>
          </w:p>
        </w:tc>
      </w:tr>
      <w:tr w:rsidR="00070323" w:rsidRPr="008D371D" w14:paraId="35DF0508" w14:textId="77777777" w:rsidTr="00070323">
        <w:trPr>
          <w:trHeight w:val="227"/>
        </w:trPr>
        <w:tc>
          <w:tcPr>
            <w:tcW w:w="1164" w:type="dxa"/>
          </w:tcPr>
          <w:p w14:paraId="53E3494D" w14:textId="77777777" w:rsidR="00070323" w:rsidRPr="008D371D" w:rsidRDefault="00070323" w:rsidP="00070323">
            <w:pPr>
              <w:pStyle w:val="DocumentInfo"/>
            </w:pPr>
            <w:bookmarkStart w:id="36" w:name="LAN_Date"/>
            <w:r w:rsidRPr="008D371D">
              <w:t>Date</w:t>
            </w:r>
            <w:bookmarkEnd w:id="36"/>
          </w:p>
        </w:tc>
        <w:tc>
          <w:tcPr>
            <w:tcW w:w="6037" w:type="dxa"/>
          </w:tcPr>
          <w:p w14:paraId="517FFB78" w14:textId="5A4183D5" w:rsidR="00070323" w:rsidRPr="008D371D" w:rsidRDefault="00070323" w:rsidP="00070323">
            <w:pPr>
              <w:pStyle w:val="DocumentInfo-Bold"/>
              <w:rPr>
                <w:sz w:val="18"/>
              </w:rPr>
            </w:pPr>
            <w:r>
              <w:t>202</w:t>
            </w:r>
            <w:r w:rsidR="008C163E">
              <w:t>4</w:t>
            </w:r>
            <w:r>
              <w:t>-0</w:t>
            </w:r>
            <w:r w:rsidR="008C163E">
              <w:t>4</w:t>
            </w:r>
            <w:r>
              <w:t>-</w:t>
            </w:r>
            <w:r w:rsidR="00121058">
              <w:t>30</w:t>
            </w:r>
          </w:p>
        </w:tc>
      </w:tr>
      <w:tr w:rsidR="00070323" w:rsidRPr="008D371D" w14:paraId="38965146" w14:textId="77777777" w:rsidTr="00070323">
        <w:trPr>
          <w:trHeight w:val="227"/>
        </w:trPr>
        <w:tc>
          <w:tcPr>
            <w:tcW w:w="1164" w:type="dxa"/>
          </w:tcPr>
          <w:p w14:paraId="47D0E6F6" w14:textId="77777777" w:rsidR="00070323" w:rsidRPr="008D371D" w:rsidRDefault="00070323" w:rsidP="00070323">
            <w:pPr>
              <w:pStyle w:val="DocumentInfo"/>
            </w:pPr>
            <w:r>
              <w:t>Documentation</w:t>
            </w:r>
          </w:p>
        </w:tc>
        <w:tc>
          <w:tcPr>
            <w:tcW w:w="6037" w:type="dxa"/>
          </w:tcPr>
          <w:sdt>
            <w:sdtPr>
              <w:alias w:val="Kategorie"/>
              <w:tag w:val=""/>
              <w:id w:val="-1355413281"/>
              <w:placeholder>
                <w:docPart w:val="DD24AF7260014944A149987D510DB813"/>
              </w:placeholder>
              <w:dataBinding w:prefixMappings="xmlns:ns0='http://purl.org/dc/elements/1.1/' xmlns:ns1='http://schemas.openxmlformats.org/package/2006/metadata/core-properties' " w:xpath="/ns1:coreProperties[1]/ns1:category[1]" w:storeItemID="{6C3C8BC8-F283-45AE-878A-BAB7291924A1}"/>
              <w:text/>
            </w:sdtPr>
            <w:sdtEndPr/>
            <w:sdtContent>
              <w:p w14:paraId="34394A27" w14:textId="092B551F" w:rsidR="00070323" w:rsidRPr="00C14929" w:rsidRDefault="008C163E" w:rsidP="00070323">
                <w:pPr>
                  <w:pStyle w:val="DocumentInfo-Bold"/>
                </w:pPr>
                <w:r>
                  <w:t>Procurement documentation – Part III – Employer’s Requirements</w:t>
                </w:r>
              </w:p>
            </w:sdtContent>
          </w:sdt>
          <w:p w14:paraId="14DE8B65" w14:textId="77777777" w:rsidR="00070323" w:rsidRPr="00C14929" w:rsidRDefault="00070323" w:rsidP="00070323">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871DA2" w:rsidRDefault="00D66E60" w:rsidP="00066591"/>
    <w:p w14:paraId="34192D54" w14:textId="77777777" w:rsidR="008637B5" w:rsidRPr="00871DA2" w:rsidRDefault="008637B5" w:rsidP="00066591"/>
    <w:p w14:paraId="44ECB9FF" w14:textId="77777777" w:rsidR="008637B5" w:rsidRPr="00871DA2" w:rsidRDefault="008637B5" w:rsidP="005328A3"/>
    <w:p w14:paraId="48A8343E" w14:textId="77777777" w:rsidR="00025683" w:rsidRPr="00871DA2" w:rsidRDefault="00025683" w:rsidP="00066591"/>
    <w:p w14:paraId="77E908BC" w14:textId="77777777" w:rsidR="00025683" w:rsidRPr="00871DA2" w:rsidRDefault="00025683" w:rsidP="00066591">
      <w:pPr>
        <w:sectPr w:rsidR="00025683" w:rsidRPr="00871DA2" w:rsidSect="00320824">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71DA2" w14:paraId="3CBBD86C" w14:textId="77777777" w:rsidTr="00583704">
        <w:trPr>
          <w:trHeight w:hRule="exact" w:val="2892"/>
        </w:trPr>
        <w:tc>
          <w:tcPr>
            <w:tcW w:w="8791" w:type="dxa"/>
          </w:tcPr>
          <w:p w14:paraId="420108D0" w14:textId="15558E15" w:rsidR="0015620D" w:rsidRPr="00871DA2" w:rsidRDefault="00936B38" w:rsidP="0099776F">
            <w:pPr>
              <w:pStyle w:val="Nadpisobsahu"/>
              <w:ind w:left="53"/>
            </w:pPr>
            <w:bookmarkStart w:id="64" w:name="LAN_Contents"/>
            <w:r w:rsidRPr="00871DA2">
              <w:lastRenderedPageBreak/>
              <w:t>Contents</w:t>
            </w:r>
            <w:bookmarkEnd w:id="64"/>
          </w:p>
          <w:p w14:paraId="2CD30464" w14:textId="77777777" w:rsidR="0015620D" w:rsidRPr="00871DA2" w:rsidRDefault="0015620D" w:rsidP="0015620D"/>
          <w:p w14:paraId="0A7FA8DC" w14:textId="77777777" w:rsidR="0015620D" w:rsidRPr="00871DA2" w:rsidRDefault="0015620D" w:rsidP="0015620D"/>
          <w:p w14:paraId="1A631EAF" w14:textId="77777777" w:rsidR="0015620D" w:rsidRPr="00871DA2" w:rsidRDefault="0015620D" w:rsidP="0015620D"/>
          <w:p w14:paraId="05A4538C" w14:textId="77777777" w:rsidR="0015620D" w:rsidRPr="00871DA2" w:rsidRDefault="0015620D" w:rsidP="0015620D"/>
          <w:p w14:paraId="210EC615" w14:textId="77777777" w:rsidR="0015620D" w:rsidRPr="00871DA2" w:rsidRDefault="0015620D" w:rsidP="0015620D"/>
          <w:p w14:paraId="0E38806B" w14:textId="1BA6B4AD" w:rsidR="00936B38" w:rsidRPr="00871DA2" w:rsidRDefault="0015620D" w:rsidP="0015620D">
            <w:pPr>
              <w:tabs>
                <w:tab w:val="left" w:pos="2385"/>
              </w:tabs>
            </w:pPr>
            <w:r w:rsidRPr="00871DA2">
              <w:tab/>
            </w:r>
          </w:p>
        </w:tc>
      </w:tr>
    </w:tbl>
    <w:p w14:paraId="0D6A7E4E" w14:textId="77777777" w:rsidR="0078220F" w:rsidRPr="00871DA2" w:rsidRDefault="0078220F" w:rsidP="00936B38"/>
    <w:bookmarkStart w:id="65" w:name="_Hlk493157594"/>
    <w:p w14:paraId="2AAD1B19" w14:textId="323F551E" w:rsidR="004866F1"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71DA2">
        <w:rPr>
          <w:caps/>
          <w:lang w:eastAsia="da-DK"/>
        </w:rPr>
        <w:fldChar w:fldCharType="begin"/>
      </w:r>
      <w:r w:rsidRPr="00871DA2">
        <w:instrText xml:space="preserve"> TOC \o "1-3" \h \z \u </w:instrText>
      </w:r>
      <w:r w:rsidRPr="00871DA2">
        <w:rPr>
          <w:caps/>
          <w:lang w:eastAsia="da-DK"/>
        </w:rPr>
        <w:fldChar w:fldCharType="separate"/>
      </w:r>
      <w:hyperlink w:anchor="_Toc170679567" w:history="1">
        <w:r w:rsidR="004866F1" w:rsidRPr="003D1748">
          <w:rPr>
            <w:rStyle w:val="Hypertextovodkaz"/>
            <w:rFonts w:eastAsiaTheme="majorEastAsia"/>
            <w:noProof/>
          </w:rPr>
          <w:t>1.</w:t>
        </w:r>
        <w:r w:rsidR="004866F1">
          <w:rPr>
            <w:rFonts w:asciiTheme="minorHAnsi" w:eastAsiaTheme="minorEastAsia" w:hAnsiTheme="minorHAnsi" w:cstheme="minorBidi"/>
            <w:b w:val="0"/>
            <w:noProof/>
            <w:kern w:val="2"/>
            <w:sz w:val="22"/>
            <w:szCs w:val="22"/>
            <w:lang w:val="cs-CZ" w:eastAsia="cs-CZ"/>
            <w14:ligatures w14:val="standardContextual"/>
          </w:rPr>
          <w:tab/>
        </w:r>
        <w:r w:rsidR="004866F1" w:rsidRPr="003D1748">
          <w:rPr>
            <w:rStyle w:val="Hypertextovodkaz"/>
            <w:rFonts w:eastAsiaTheme="majorEastAsia"/>
            <w:noProof/>
          </w:rPr>
          <w:t>Introduction</w:t>
        </w:r>
        <w:r w:rsidR="004866F1">
          <w:rPr>
            <w:noProof/>
            <w:webHidden/>
          </w:rPr>
          <w:tab/>
        </w:r>
        <w:r w:rsidR="004866F1">
          <w:rPr>
            <w:noProof/>
            <w:webHidden/>
          </w:rPr>
          <w:fldChar w:fldCharType="begin"/>
        </w:r>
        <w:r w:rsidR="004866F1">
          <w:rPr>
            <w:noProof/>
            <w:webHidden/>
          </w:rPr>
          <w:instrText xml:space="preserve"> PAGEREF _Toc170679567 \h </w:instrText>
        </w:r>
        <w:r w:rsidR="004866F1">
          <w:rPr>
            <w:noProof/>
            <w:webHidden/>
          </w:rPr>
        </w:r>
        <w:r w:rsidR="004866F1">
          <w:rPr>
            <w:noProof/>
            <w:webHidden/>
          </w:rPr>
          <w:fldChar w:fldCharType="separate"/>
        </w:r>
        <w:r w:rsidR="004866F1">
          <w:rPr>
            <w:noProof/>
            <w:webHidden/>
          </w:rPr>
          <w:t>2</w:t>
        </w:r>
        <w:r w:rsidR="004866F1">
          <w:rPr>
            <w:noProof/>
            <w:webHidden/>
          </w:rPr>
          <w:fldChar w:fldCharType="end"/>
        </w:r>
      </w:hyperlink>
    </w:p>
    <w:p w14:paraId="4DF55E2E" w14:textId="09156A28" w:rsidR="004866F1" w:rsidRDefault="004866F1">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9568" w:history="1">
        <w:r w:rsidRPr="003D1748">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3D1748">
          <w:rPr>
            <w:rStyle w:val="Hypertextovodkaz"/>
            <w:rFonts w:eastAsiaTheme="majorEastAsia"/>
            <w:noProof/>
          </w:rPr>
          <w:t>Limits of Supply for Mechanical Equipment</w:t>
        </w:r>
        <w:r>
          <w:rPr>
            <w:noProof/>
            <w:webHidden/>
          </w:rPr>
          <w:tab/>
        </w:r>
        <w:r>
          <w:rPr>
            <w:noProof/>
            <w:webHidden/>
          </w:rPr>
          <w:fldChar w:fldCharType="begin"/>
        </w:r>
        <w:r>
          <w:rPr>
            <w:noProof/>
            <w:webHidden/>
          </w:rPr>
          <w:instrText xml:space="preserve"> PAGEREF _Toc170679568 \h </w:instrText>
        </w:r>
        <w:r>
          <w:rPr>
            <w:noProof/>
            <w:webHidden/>
          </w:rPr>
        </w:r>
        <w:r>
          <w:rPr>
            <w:noProof/>
            <w:webHidden/>
          </w:rPr>
          <w:fldChar w:fldCharType="separate"/>
        </w:r>
        <w:r>
          <w:rPr>
            <w:noProof/>
            <w:webHidden/>
          </w:rPr>
          <w:t>3</w:t>
        </w:r>
        <w:r>
          <w:rPr>
            <w:noProof/>
            <w:webHidden/>
          </w:rPr>
          <w:fldChar w:fldCharType="end"/>
        </w:r>
      </w:hyperlink>
    </w:p>
    <w:p w14:paraId="592AEB38" w14:textId="78FF49D8" w:rsidR="004866F1" w:rsidRDefault="004866F1">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9569" w:history="1">
        <w:r w:rsidRPr="003D1748">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3D1748">
          <w:rPr>
            <w:rStyle w:val="Hypertextovodkaz"/>
            <w:rFonts w:eastAsiaTheme="majorEastAsia"/>
            <w:noProof/>
          </w:rPr>
          <w:t>Limits of Supply for Electrical Equipment</w:t>
        </w:r>
        <w:r>
          <w:rPr>
            <w:noProof/>
            <w:webHidden/>
          </w:rPr>
          <w:tab/>
        </w:r>
        <w:r>
          <w:rPr>
            <w:noProof/>
            <w:webHidden/>
          </w:rPr>
          <w:fldChar w:fldCharType="begin"/>
        </w:r>
        <w:r>
          <w:rPr>
            <w:noProof/>
            <w:webHidden/>
          </w:rPr>
          <w:instrText xml:space="preserve"> PAGEREF _Toc170679569 \h </w:instrText>
        </w:r>
        <w:r>
          <w:rPr>
            <w:noProof/>
            <w:webHidden/>
          </w:rPr>
        </w:r>
        <w:r>
          <w:rPr>
            <w:noProof/>
            <w:webHidden/>
          </w:rPr>
          <w:fldChar w:fldCharType="separate"/>
        </w:r>
        <w:r>
          <w:rPr>
            <w:noProof/>
            <w:webHidden/>
          </w:rPr>
          <w:t>9</w:t>
        </w:r>
        <w:r>
          <w:rPr>
            <w:noProof/>
            <w:webHidden/>
          </w:rPr>
          <w:fldChar w:fldCharType="end"/>
        </w:r>
      </w:hyperlink>
    </w:p>
    <w:p w14:paraId="5E8E9B62" w14:textId="30A2D8B8" w:rsidR="004866F1" w:rsidRDefault="004866F1">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9570" w:history="1">
        <w:r w:rsidRPr="003D1748">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3D1748">
          <w:rPr>
            <w:rStyle w:val="Hypertextovodkaz"/>
            <w:rFonts w:eastAsiaTheme="majorEastAsia"/>
            <w:noProof/>
          </w:rPr>
          <w:t>Limits of Supply for CMS</w:t>
        </w:r>
        <w:r>
          <w:rPr>
            <w:noProof/>
            <w:webHidden/>
          </w:rPr>
          <w:tab/>
        </w:r>
        <w:r>
          <w:rPr>
            <w:noProof/>
            <w:webHidden/>
          </w:rPr>
          <w:fldChar w:fldCharType="begin"/>
        </w:r>
        <w:r>
          <w:rPr>
            <w:noProof/>
            <w:webHidden/>
          </w:rPr>
          <w:instrText xml:space="preserve"> PAGEREF _Toc170679570 \h </w:instrText>
        </w:r>
        <w:r>
          <w:rPr>
            <w:noProof/>
            <w:webHidden/>
          </w:rPr>
        </w:r>
        <w:r>
          <w:rPr>
            <w:noProof/>
            <w:webHidden/>
          </w:rPr>
          <w:fldChar w:fldCharType="separate"/>
        </w:r>
        <w:r>
          <w:rPr>
            <w:noProof/>
            <w:webHidden/>
          </w:rPr>
          <w:t>10</w:t>
        </w:r>
        <w:r>
          <w:rPr>
            <w:noProof/>
            <w:webHidden/>
          </w:rPr>
          <w:fldChar w:fldCharType="end"/>
        </w:r>
      </w:hyperlink>
    </w:p>
    <w:p w14:paraId="1FEBE8DA" w14:textId="716DF615" w:rsidR="004866F1" w:rsidRDefault="004866F1">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9571" w:history="1">
        <w:r w:rsidRPr="003D1748">
          <w:rPr>
            <w:rStyle w:val="Hypertextovodkaz"/>
            <w:rFonts w:eastAsiaTheme="majorEastAsia"/>
            <w:noProof/>
          </w:rPr>
          <w:t>5.</w:t>
        </w:r>
        <w:r>
          <w:rPr>
            <w:rFonts w:asciiTheme="minorHAnsi" w:eastAsiaTheme="minorEastAsia" w:hAnsiTheme="minorHAnsi" w:cstheme="minorBidi"/>
            <w:b w:val="0"/>
            <w:noProof/>
            <w:kern w:val="2"/>
            <w:sz w:val="22"/>
            <w:szCs w:val="22"/>
            <w:lang w:val="cs-CZ" w:eastAsia="cs-CZ"/>
            <w14:ligatures w14:val="standardContextual"/>
          </w:rPr>
          <w:tab/>
        </w:r>
        <w:r w:rsidRPr="003D1748">
          <w:rPr>
            <w:rStyle w:val="Hypertextovodkaz"/>
            <w:rFonts w:eastAsiaTheme="majorEastAsia"/>
            <w:noProof/>
          </w:rPr>
          <w:t>Limits of Supply for Civil Works (Buildings)</w:t>
        </w:r>
        <w:r>
          <w:rPr>
            <w:noProof/>
            <w:webHidden/>
          </w:rPr>
          <w:tab/>
        </w:r>
        <w:r>
          <w:rPr>
            <w:noProof/>
            <w:webHidden/>
          </w:rPr>
          <w:fldChar w:fldCharType="begin"/>
        </w:r>
        <w:r>
          <w:rPr>
            <w:noProof/>
            <w:webHidden/>
          </w:rPr>
          <w:instrText xml:space="preserve"> PAGEREF _Toc170679571 \h </w:instrText>
        </w:r>
        <w:r>
          <w:rPr>
            <w:noProof/>
            <w:webHidden/>
          </w:rPr>
        </w:r>
        <w:r>
          <w:rPr>
            <w:noProof/>
            <w:webHidden/>
          </w:rPr>
          <w:fldChar w:fldCharType="separate"/>
        </w:r>
        <w:r>
          <w:rPr>
            <w:noProof/>
            <w:webHidden/>
          </w:rPr>
          <w:t>12</w:t>
        </w:r>
        <w:r>
          <w:rPr>
            <w:noProof/>
            <w:webHidden/>
          </w:rPr>
          <w:fldChar w:fldCharType="end"/>
        </w:r>
      </w:hyperlink>
    </w:p>
    <w:p w14:paraId="16E1BC0F" w14:textId="3850BC67" w:rsidR="00EF693F" w:rsidRPr="00871DA2" w:rsidRDefault="00EF693F" w:rsidP="00364D95">
      <w:r w:rsidRPr="00871DA2">
        <w:fldChar w:fldCharType="end"/>
      </w:r>
      <w:bookmarkEnd w:id="65"/>
    </w:p>
    <w:p w14:paraId="6CF84D75" w14:textId="77777777" w:rsidR="00EF693F" w:rsidRPr="00871DA2" w:rsidRDefault="00EF693F" w:rsidP="00936B38">
      <w:pPr>
        <w:sectPr w:rsidR="00EF693F" w:rsidRPr="00871DA2" w:rsidSect="0078220F">
          <w:headerReference w:type="even" r:id="rId16"/>
          <w:headerReference w:type="default" r:id="rId17"/>
          <w:footerReference w:type="default" r:id="rId18"/>
          <w:headerReference w:type="first" r:id="rId19"/>
          <w:pgSz w:w="11907" w:h="16839" w:code="9"/>
          <w:pgMar w:top="1984" w:right="1190" w:bottom="1417" w:left="1757" w:header="947" w:footer="680" w:gutter="0"/>
          <w:pgNumType w:start="1"/>
          <w:cols w:space="708"/>
          <w:docGrid w:linePitch="360"/>
        </w:sectPr>
      </w:pPr>
    </w:p>
    <w:p w14:paraId="04F3947A" w14:textId="2F1A30C4" w:rsidR="00F46E7D" w:rsidRPr="00871DA2" w:rsidRDefault="00F46E7D" w:rsidP="006C0A4C">
      <w:pPr>
        <w:pStyle w:val="Nadpis1"/>
        <w:rPr>
          <w:lang w:val="en-GB"/>
        </w:rPr>
      </w:pPr>
      <w:bookmarkStart w:id="68" w:name="_Toc170679567"/>
      <w:r w:rsidRPr="00871DA2">
        <w:rPr>
          <w:lang w:val="en-GB"/>
        </w:rPr>
        <w:lastRenderedPageBreak/>
        <w:t>Introduction</w:t>
      </w:r>
      <w:bookmarkEnd w:id="68"/>
    </w:p>
    <w:p w14:paraId="1ACDABF8" w14:textId="06DF1876" w:rsidR="00F46E7D" w:rsidRPr="00871DA2" w:rsidRDefault="00F46E7D" w:rsidP="00F46E7D">
      <w:r w:rsidRPr="00871DA2">
        <w:t xml:space="preserve">This appendix presents the limits of supply for the </w:t>
      </w:r>
      <w:r w:rsidR="00231A26">
        <w:t>Contract Object</w:t>
      </w:r>
      <w:r w:rsidRPr="00871DA2">
        <w:t xml:space="preserve">. The document is supported by Appendices A15 </w:t>
      </w:r>
      <w:r w:rsidRPr="00871DA2">
        <w:rPr>
          <w:i/>
          <w:iCs/>
        </w:rPr>
        <w:t xml:space="preserve">Concept Diagrams for Process, </w:t>
      </w:r>
      <w:r w:rsidRPr="00871DA2">
        <w:t xml:space="preserve">A16 </w:t>
      </w:r>
      <w:r w:rsidRPr="00871DA2">
        <w:rPr>
          <w:i/>
          <w:iCs/>
        </w:rPr>
        <w:t xml:space="preserve">Concept Diagrams for Electrical System </w:t>
      </w:r>
      <w:r w:rsidRPr="00871DA2">
        <w:t>and</w:t>
      </w:r>
      <w:r w:rsidRPr="00871DA2">
        <w:rPr>
          <w:i/>
          <w:iCs/>
        </w:rPr>
        <w:t xml:space="preserve"> </w:t>
      </w:r>
      <w:r w:rsidRPr="00871DA2">
        <w:t xml:space="preserve">A17 </w:t>
      </w:r>
      <w:r w:rsidRPr="00871DA2">
        <w:rPr>
          <w:i/>
          <w:iCs/>
        </w:rPr>
        <w:t>Concept Diagrams for CMS</w:t>
      </w:r>
      <w:r w:rsidRPr="00871DA2">
        <w:t>.</w:t>
      </w:r>
      <w:r w:rsidRPr="00871DA2">
        <w:br/>
      </w:r>
      <w:r w:rsidRPr="00871DA2">
        <w:br/>
        <w:t>Abbreviations used in the following are:</w:t>
      </w:r>
    </w:p>
    <w:p w14:paraId="5938FDE4" w14:textId="7195E040" w:rsidR="00F46E7D" w:rsidRPr="00871DA2" w:rsidRDefault="00F46E7D" w:rsidP="00F46E7D"/>
    <w:p w14:paraId="1DC8FA27" w14:textId="07EBA187" w:rsidR="00F46E7D" w:rsidRPr="00871DA2" w:rsidRDefault="00F46E7D" w:rsidP="00F46E7D">
      <w:r w:rsidRPr="00871DA2">
        <w:t>E:</w:t>
      </w:r>
      <w:r w:rsidRPr="00871DA2">
        <w:tab/>
        <w:t>Employer</w:t>
      </w:r>
    </w:p>
    <w:p w14:paraId="75A07807" w14:textId="4795F645" w:rsidR="00F46E7D" w:rsidRDefault="00F46E7D" w:rsidP="00F46E7D">
      <w:r w:rsidRPr="00871DA2">
        <w:t>C:</w:t>
      </w:r>
      <w:r w:rsidRPr="00871DA2">
        <w:tab/>
        <w:t>Contractor</w:t>
      </w:r>
    </w:p>
    <w:p w14:paraId="2A360930" w14:textId="630294FA" w:rsidR="005631D6" w:rsidRDefault="005631D6" w:rsidP="00F46E7D">
      <w:r>
        <w:t>M:</w:t>
      </w:r>
      <w:r>
        <w:tab/>
        <w:t>Mechanical supply limit</w:t>
      </w:r>
    </w:p>
    <w:p w14:paraId="751A36D3" w14:textId="6270AD0A" w:rsidR="005631D6" w:rsidRDefault="005631D6" w:rsidP="00F46E7D">
      <w:r>
        <w:t>E:</w:t>
      </w:r>
      <w:r>
        <w:tab/>
        <w:t>Electrical supply limit</w:t>
      </w:r>
    </w:p>
    <w:p w14:paraId="2EBC2B5C" w14:textId="39A97A85" w:rsidR="00347A41" w:rsidRDefault="005631D6" w:rsidP="00F46E7D">
      <w:r>
        <w:t>C</w:t>
      </w:r>
      <w:r w:rsidR="00347A41">
        <w:t>MS</w:t>
      </w:r>
      <w:r>
        <w:t>:</w:t>
      </w:r>
      <w:r w:rsidR="00347A41">
        <w:tab/>
        <w:t>Control and Monitoring System supply limit</w:t>
      </w:r>
    </w:p>
    <w:p w14:paraId="4DF1E77A" w14:textId="22AAAD59" w:rsidR="003A5325" w:rsidRPr="00871DA2" w:rsidRDefault="00EB78E5" w:rsidP="00F46E7D">
      <w:r>
        <w:t>B:</w:t>
      </w:r>
      <w:r>
        <w:tab/>
        <w:t>Civil works &amp; buildings supply limit</w:t>
      </w:r>
    </w:p>
    <w:p w14:paraId="603076D9" w14:textId="4762FAA6" w:rsidR="003A5325" w:rsidRPr="00871DA2" w:rsidRDefault="00EB78E5" w:rsidP="00F46E7D">
      <w:pPr>
        <w:sectPr w:rsidR="003A5325" w:rsidRPr="00871DA2" w:rsidSect="003C3644">
          <w:headerReference w:type="even" r:id="rId20"/>
          <w:headerReference w:type="default" r:id="rId21"/>
          <w:footerReference w:type="default" r:id="rId22"/>
          <w:headerReference w:type="first" r:id="rId23"/>
          <w:pgSz w:w="11907" w:h="16839" w:code="9"/>
          <w:pgMar w:top="1984" w:right="1190" w:bottom="1417" w:left="1757" w:header="947" w:footer="680" w:gutter="0"/>
          <w:cols w:space="708"/>
          <w:docGrid w:linePitch="360"/>
        </w:sectPr>
      </w:pPr>
      <w:r w:rsidRPr="00871DA2">
        <w:t>NA:</w:t>
      </w:r>
      <w:r w:rsidRPr="00871DA2">
        <w:tab/>
        <w:t>Not Applicable</w:t>
      </w:r>
    </w:p>
    <w:p w14:paraId="0CC082AF" w14:textId="0B40FC96" w:rsidR="00BD35FA" w:rsidRPr="00871DA2" w:rsidRDefault="00B24ACB" w:rsidP="006C0A4C">
      <w:pPr>
        <w:pStyle w:val="Nadpis1"/>
        <w:rPr>
          <w:lang w:val="en-GB"/>
        </w:rPr>
      </w:pPr>
      <w:bookmarkStart w:id="70" w:name="_Toc170679568"/>
      <w:r w:rsidRPr="00871DA2">
        <w:rPr>
          <w:lang w:val="en-GB"/>
        </w:rPr>
        <w:lastRenderedPageBreak/>
        <w:t>Limits of Supply for Mechanical Equipment</w:t>
      </w:r>
      <w:bookmarkEnd w:id="70"/>
      <w:r w:rsidR="000F0228">
        <w:rPr>
          <w:lang w:val="en-GB"/>
        </w:rPr>
        <w:t xml:space="preserve"> </w:t>
      </w:r>
    </w:p>
    <w:tbl>
      <w:tblPr>
        <w:tblW w:w="14525"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firstRow="1" w:lastRow="0" w:firstColumn="0" w:lastColumn="0" w:noHBand="0" w:noVBand="0"/>
      </w:tblPr>
      <w:tblGrid>
        <w:gridCol w:w="776"/>
        <w:gridCol w:w="1276"/>
        <w:gridCol w:w="3119"/>
        <w:gridCol w:w="992"/>
        <w:gridCol w:w="3118"/>
        <w:gridCol w:w="1134"/>
        <w:gridCol w:w="3118"/>
        <w:gridCol w:w="992"/>
      </w:tblGrid>
      <w:tr w:rsidR="00586A05" w:rsidRPr="00871DA2" w14:paraId="785248B5" w14:textId="0C0BC47F" w:rsidTr="008F2FD9">
        <w:trPr>
          <w:trHeight w:val="300"/>
          <w:tblHeader/>
        </w:trPr>
        <w:tc>
          <w:tcPr>
            <w:tcW w:w="776" w:type="dxa"/>
            <w:shd w:val="clear" w:color="auto" w:fill="E0E0E0"/>
            <w:vAlign w:val="center"/>
          </w:tcPr>
          <w:p w14:paraId="5B245396" w14:textId="4CC9F053" w:rsidR="00586A05" w:rsidRPr="00871DA2" w:rsidRDefault="00586A05" w:rsidP="00586A05">
            <w:pPr>
              <w:spacing w:line="240" w:lineRule="auto"/>
              <w:jc w:val="center"/>
              <w:rPr>
                <w:b/>
                <w:bCs/>
                <w:sz w:val="22"/>
                <w:szCs w:val="22"/>
              </w:rPr>
            </w:pPr>
            <w:r w:rsidRPr="00871DA2">
              <w:rPr>
                <w:b/>
                <w:bCs/>
                <w:sz w:val="16"/>
                <w:szCs w:val="16"/>
              </w:rPr>
              <w:t>ID</w:t>
            </w:r>
          </w:p>
        </w:tc>
        <w:tc>
          <w:tcPr>
            <w:tcW w:w="1276" w:type="dxa"/>
            <w:shd w:val="clear" w:color="auto" w:fill="E0E0E0"/>
            <w:vAlign w:val="center"/>
          </w:tcPr>
          <w:p w14:paraId="1BA78021" w14:textId="19982667" w:rsidR="00586A05" w:rsidRPr="00871DA2" w:rsidRDefault="00586A05" w:rsidP="00586A05">
            <w:pPr>
              <w:spacing w:line="240" w:lineRule="auto"/>
              <w:rPr>
                <w:b/>
                <w:bCs/>
              </w:rPr>
            </w:pPr>
            <w:r w:rsidRPr="00871DA2">
              <w:rPr>
                <w:b/>
                <w:bCs/>
              </w:rPr>
              <w:t>Medium</w:t>
            </w:r>
          </w:p>
        </w:tc>
        <w:tc>
          <w:tcPr>
            <w:tcW w:w="3119" w:type="dxa"/>
            <w:shd w:val="clear" w:color="auto" w:fill="E0E0E0"/>
            <w:vAlign w:val="center"/>
          </w:tcPr>
          <w:p w14:paraId="6254475E" w14:textId="07D467A6" w:rsidR="00586A05" w:rsidRPr="00871DA2" w:rsidRDefault="00586A05" w:rsidP="00586A05">
            <w:pPr>
              <w:spacing w:line="240" w:lineRule="auto"/>
              <w:rPr>
                <w:b/>
                <w:bCs/>
              </w:rPr>
            </w:pPr>
            <w:r w:rsidRPr="00871DA2">
              <w:rPr>
                <w:b/>
                <w:bCs/>
              </w:rPr>
              <w:t>Description</w:t>
            </w:r>
          </w:p>
        </w:tc>
        <w:tc>
          <w:tcPr>
            <w:tcW w:w="992" w:type="dxa"/>
            <w:shd w:val="clear" w:color="auto" w:fill="E0E0E0"/>
            <w:vAlign w:val="center"/>
          </w:tcPr>
          <w:p w14:paraId="03EB3547" w14:textId="13095253" w:rsidR="00586A05" w:rsidRPr="00871DA2" w:rsidRDefault="00586A05" w:rsidP="00586A05">
            <w:pPr>
              <w:spacing w:line="240" w:lineRule="auto"/>
              <w:rPr>
                <w:b/>
                <w:bCs/>
              </w:rPr>
            </w:pPr>
            <w:r w:rsidRPr="00871DA2">
              <w:rPr>
                <w:b/>
                <w:bCs/>
              </w:rPr>
              <w:t>Sending</w:t>
            </w:r>
          </w:p>
        </w:tc>
        <w:tc>
          <w:tcPr>
            <w:tcW w:w="3118" w:type="dxa"/>
            <w:shd w:val="clear" w:color="auto" w:fill="E0E0E0"/>
            <w:vAlign w:val="center"/>
          </w:tcPr>
          <w:p w14:paraId="71679C9D" w14:textId="77777777" w:rsidR="00586A05" w:rsidRPr="00871DA2" w:rsidRDefault="00586A05" w:rsidP="00586A05">
            <w:pPr>
              <w:spacing w:line="240" w:lineRule="auto"/>
              <w:rPr>
                <w:b/>
                <w:bCs/>
              </w:rPr>
            </w:pPr>
            <w:r w:rsidRPr="00871DA2">
              <w:rPr>
                <w:b/>
                <w:bCs/>
              </w:rPr>
              <w:t>Scope of Works</w:t>
            </w:r>
          </w:p>
        </w:tc>
        <w:tc>
          <w:tcPr>
            <w:tcW w:w="1134" w:type="dxa"/>
            <w:shd w:val="clear" w:color="auto" w:fill="E0E0E0"/>
            <w:vAlign w:val="center"/>
          </w:tcPr>
          <w:p w14:paraId="2EF0193D" w14:textId="55459E62" w:rsidR="00586A05" w:rsidRPr="00871DA2" w:rsidRDefault="00586A05" w:rsidP="00586A05">
            <w:pPr>
              <w:spacing w:line="240" w:lineRule="auto"/>
              <w:rPr>
                <w:b/>
                <w:bCs/>
              </w:rPr>
            </w:pPr>
            <w:r w:rsidRPr="00871DA2">
              <w:rPr>
                <w:b/>
                <w:bCs/>
              </w:rPr>
              <w:t>Receiving</w:t>
            </w:r>
          </w:p>
        </w:tc>
        <w:tc>
          <w:tcPr>
            <w:tcW w:w="3118" w:type="dxa"/>
            <w:shd w:val="clear" w:color="auto" w:fill="E0E0E0"/>
            <w:vAlign w:val="center"/>
          </w:tcPr>
          <w:p w14:paraId="4C0509B5" w14:textId="77777777" w:rsidR="00586A05" w:rsidRPr="00871DA2" w:rsidRDefault="00586A05" w:rsidP="00586A05">
            <w:pPr>
              <w:spacing w:line="240" w:lineRule="auto"/>
              <w:rPr>
                <w:b/>
                <w:bCs/>
              </w:rPr>
            </w:pPr>
            <w:r w:rsidRPr="00871DA2">
              <w:rPr>
                <w:b/>
                <w:bCs/>
              </w:rPr>
              <w:t>Scope of Works</w:t>
            </w:r>
          </w:p>
        </w:tc>
        <w:tc>
          <w:tcPr>
            <w:tcW w:w="992" w:type="dxa"/>
            <w:shd w:val="clear" w:color="auto" w:fill="E0E0E0"/>
            <w:vAlign w:val="center"/>
          </w:tcPr>
          <w:p w14:paraId="3A7DE6EC" w14:textId="3B39046A" w:rsidR="00586A05" w:rsidRPr="00871DA2" w:rsidRDefault="00586A05" w:rsidP="00586A05">
            <w:pPr>
              <w:spacing w:line="240" w:lineRule="auto"/>
              <w:rPr>
                <w:b/>
                <w:bCs/>
              </w:rPr>
            </w:pPr>
            <w:r w:rsidRPr="00871DA2">
              <w:rPr>
                <w:b/>
                <w:bCs/>
              </w:rPr>
              <w:t>Concept diagram</w:t>
            </w:r>
          </w:p>
        </w:tc>
      </w:tr>
      <w:tr w:rsidR="008F2FD9" w:rsidRPr="00871DA2" w14:paraId="6F4414C5" w14:textId="77777777" w:rsidTr="008F2FD9">
        <w:trPr>
          <w:trHeight w:val="340"/>
        </w:trPr>
        <w:tc>
          <w:tcPr>
            <w:tcW w:w="14525" w:type="dxa"/>
            <w:gridSpan w:val="8"/>
            <w:shd w:val="clear" w:color="auto" w:fill="F2F2F2" w:themeFill="background1" w:themeFillShade="F2"/>
            <w:vAlign w:val="center"/>
          </w:tcPr>
          <w:p w14:paraId="4C72E83C" w14:textId="08A6B702" w:rsidR="008F2FD9" w:rsidRPr="00871DA2" w:rsidRDefault="00541A68" w:rsidP="008F2FD9">
            <w:pPr>
              <w:spacing w:line="240" w:lineRule="auto"/>
              <w:rPr>
                <w:b/>
                <w:bCs/>
              </w:rPr>
            </w:pPr>
            <w:r w:rsidRPr="00871DA2">
              <w:rPr>
                <w:b/>
                <w:bCs/>
              </w:rPr>
              <w:t>A</w:t>
            </w:r>
            <w:r w:rsidR="008F2FD9" w:rsidRPr="00871DA2">
              <w:rPr>
                <w:b/>
                <w:bCs/>
              </w:rPr>
              <w:t>ir</w:t>
            </w:r>
          </w:p>
        </w:tc>
      </w:tr>
      <w:tr w:rsidR="00BF1421" w:rsidRPr="00871DA2" w14:paraId="253A06CF" w14:textId="77777777" w:rsidTr="00107209">
        <w:trPr>
          <w:trHeight w:val="605"/>
        </w:trPr>
        <w:tc>
          <w:tcPr>
            <w:tcW w:w="776" w:type="dxa"/>
            <w:shd w:val="clear" w:color="auto" w:fill="auto"/>
          </w:tcPr>
          <w:p w14:paraId="3E755F16" w14:textId="2C027B21" w:rsidR="00BF1421" w:rsidRPr="00871DA2" w:rsidRDefault="001B70C2" w:rsidP="00364D95">
            <w:pPr>
              <w:spacing w:line="240" w:lineRule="auto"/>
              <w:jc w:val="center"/>
              <w:rPr>
                <w:b/>
              </w:rPr>
            </w:pPr>
            <w:proofErr w:type="spellStart"/>
            <w:r>
              <w:rPr>
                <w:b/>
              </w:rPr>
              <w:t>M</w:t>
            </w:r>
            <w:r w:rsidR="00BF1421" w:rsidRPr="00871DA2">
              <w:rPr>
                <w:b/>
              </w:rPr>
              <w:t>1</w:t>
            </w:r>
            <w:proofErr w:type="spellEnd"/>
          </w:p>
        </w:tc>
        <w:tc>
          <w:tcPr>
            <w:tcW w:w="1276" w:type="dxa"/>
            <w:shd w:val="clear" w:color="auto" w:fill="auto"/>
          </w:tcPr>
          <w:p w14:paraId="37CDB39F" w14:textId="6C931E37" w:rsidR="00BF1421" w:rsidRPr="00871DA2" w:rsidRDefault="00BF1421" w:rsidP="00364D95">
            <w:pPr>
              <w:spacing w:line="240" w:lineRule="auto"/>
            </w:pPr>
            <w:r w:rsidRPr="00871DA2">
              <w:t>Combustion air</w:t>
            </w:r>
          </w:p>
        </w:tc>
        <w:tc>
          <w:tcPr>
            <w:tcW w:w="3119" w:type="dxa"/>
          </w:tcPr>
          <w:p w14:paraId="6970B26D" w14:textId="2E239B4B" w:rsidR="00BF1421" w:rsidRPr="002F1193" w:rsidRDefault="00BF1421" w:rsidP="00DA6E89">
            <w:pPr>
              <w:spacing w:line="240" w:lineRule="auto"/>
            </w:pPr>
            <w:r w:rsidRPr="00434B0E">
              <w:t xml:space="preserve">Primary air for Line </w:t>
            </w:r>
          </w:p>
        </w:tc>
        <w:tc>
          <w:tcPr>
            <w:tcW w:w="992" w:type="dxa"/>
            <w:shd w:val="clear" w:color="auto" w:fill="auto"/>
          </w:tcPr>
          <w:p w14:paraId="2379ED5F" w14:textId="7D98A410" w:rsidR="00BF1421" w:rsidRPr="00871DA2" w:rsidRDefault="00BF1421" w:rsidP="00364D95">
            <w:pPr>
              <w:spacing w:line="240" w:lineRule="auto"/>
              <w:jc w:val="center"/>
            </w:pPr>
            <w:r w:rsidRPr="00871DA2">
              <w:t>NA</w:t>
            </w:r>
          </w:p>
        </w:tc>
        <w:tc>
          <w:tcPr>
            <w:tcW w:w="3118" w:type="dxa"/>
            <w:shd w:val="clear" w:color="auto" w:fill="auto"/>
          </w:tcPr>
          <w:p w14:paraId="17940CF6" w14:textId="77777777" w:rsidR="00BF1421" w:rsidRPr="00871DA2" w:rsidRDefault="00BF1421" w:rsidP="00364D95">
            <w:pPr>
              <w:spacing w:line="240" w:lineRule="auto"/>
            </w:pPr>
          </w:p>
        </w:tc>
        <w:tc>
          <w:tcPr>
            <w:tcW w:w="1134" w:type="dxa"/>
            <w:shd w:val="clear" w:color="auto" w:fill="auto"/>
          </w:tcPr>
          <w:p w14:paraId="25C1FCBB" w14:textId="707B058A" w:rsidR="00BF1421" w:rsidRPr="00871DA2" w:rsidRDefault="00BF1421" w:rsidP="00364D95">
            <w:pPr>
              <w:spacing w:line="240" w:lineRule="auto"/>
              <w:jc w:val="center"/>
            </w:pPr>
            <w:r w:rsidRPr="00871DA2">
              <w:t>C</w:t>
            </w:r>
          </w:p>
        </w:tc>
        <w:tc>
          <w:tcPr>
            <w:tcW w:w="3118" w:type="dxa"/>
            <w:shd w:val="clear" w:color="auto" w:fill="auto"/>
          </w:tcPr>
          <w:p w14:paraId="1E0950BA" w14:textId="09659733" w:rsidR="00BF1421" w:rsidRPr="00871DA2" w:rsidRDefault="00BF1421" w:rsidP="00364D95">
            <w:pPr>
              <w:spacing w:line="240" w:lineRule="auto"/>
            </w:pPr>
            <w:r w:rsidRPr="00871DA2">
              <w:t>Inlets at the waste bunker top.</w:t>
            </w:r>
          </w:p>
        </w:tc>
        <w:tc>
          <w:tcPr>
            <w:tcW w:w="992" w:type="dxa"/>
          </w:tcPr>
          <w:p w14:paraId="666AAB49" w14:textId="41C436AE" w:rsidR="00BF1421" w:rsidRPr="00871DA2" w:rsidRDefault="00BF1421" w:rsidP="00107209">
            <w:pPr>
              <w:spacing w:line="240" w:lineRule="auto"/>
              <w:jc w:val="center"/>
            </w:pPr>
            <w:r w:rsidRPr="00871DA2">
              <w:t>A15.1</w:t>
            </w:r>
          </w:p>
        </w:tc>
      </w:tr>
      <w:tr w:rsidR="00BF1421" w:rsidRPr="00871DA2" w14:paraId="5817BE7C" w14:textId="77777777" w:rsidTr="00107209">
        <w:trPr>
          <w:trHeight w:val="855"/>
        </w:trPr>
        <w:tc>
          <w:tcPr>
            <w:tcW w:w="776" w:type="dxa"/>
            <w:shd w:val="clear" w:color="auto" w:fill="auto"/>
          </w:tcPr>
          <w:p w14:paraId="1AD7C205" w14:textId="763A59BE" w:rsidR="00BF1421" w:rsidRPr="00871DA2" w:rsidRDefault="001B70C2" w:rsidP="00364D95">
            <w:pPr>
              <w:spacing w:line="240" w:lineRule="auto"/>
              <w:jc w:val="center"/>
              <w:rPr>
                <w:b/>
              </w:rPr>
            </w:pPr>
            <w:proofErr w:type="spellStart"/>
            <w:r>
              <w:rPr>
                <w:b/>
              </w:rPr>
              <w:t>M</w:t>
            </w:r>
            <w:r w:rsidR="00BF1421" w:rsidRPr="00871DA2">
              <w:rPr>
                <w:b/>
              </w:rPr>
              <w:t>2</w:t>
            </w:r>
            <w:proofErr w:type="spellEnd"/>
          </w:p>
        </w:tc>
        <w:tc>
          <w:tcPr>
            <w:tcW w:w="1276" w:type="dxa"/>
            <w:shd w:val="clear" w:color="auto" w:fill="auto"/>
          </w:tcPr>
          <w:p w14:paraId="623AFDED" w14:textId="7FFDA092" w:rsidR="00BF1421" w:rsidRPr="00871DA2" w:rsidRDefault="00BF1421" w:rsidP="00364D95">
            <w:pPr>
              <w:spacing w:line="240" w:lineRule="auto"/>
            </w:pPr>
            <w:r w:rsidRPr="00871DA2">
              <w:t>Combustion air</w:t>
            </w:r>
          </w:p>
        </w:tc>
        <w:tc>
          <w:tcPr>
            <w:tcW w:w="3119" w:type="dxa"/>
          </w:tcPr>
          <w:p w14:paraId="0C2C4B36" w14:textId="71CB9E88" w:rsidR="00BF1421" w:rsidRPr="002F1193" w:rsidRDefault="00BF1421" w:rsidP="00DA6E89">
            <w:pPr>
              <w:spacing w:line="240" w:lineRule="auto"/>
            </w:pPr>
            <w:r w:rsidRPr="00434B0E">
              <w:t>Secondary air inlets at the IBA extractor and above the IBA conveyors.</w:t>
            </w:r>
          </w:p>
        </w:tc>
        <w:tc>
          <w:tcPr>
            <w:tcW w:w="992" w:type="dxa"/>
            <w:shd w:val="clear" w:color="auto" w:fill="auto"/>
          </w:tcPr>
          <w:p w14:paraId="1A4E0F7E" w14:textId="2441425A" w:rsidR="00BF1421" w:rsidRPr="00871DA2" w:rsidRDefault="00BF1421" w:rsidP="00364D95">
            <w:pPr>
              <w:spacing w:line="240" w:lineRule="auto"/>
              <w:jc w:val="center"/>
            </w:pPr>
            <w:r w:rsidRPr="00871DA2">
              <w:t>NA</w:t>
            </w:r>
          </w:p>
        </w:tc>
        <w:tc>
          <w:tcPr>
            <w:tcW w:w="3118" w:type="dxa"/>
            <w:shd w:val="clear" w:color="auto" w:fill="auto"/>
          </w:tcPr>
          <w:p w14:paraId="3FB50314" w14:textId="77777777" w:rsidR="00BF1421" w:rsidRPr="00871DA2" w:rsidRDefault="00BF1421" w:rsidP="00364D95">
            <w:pPr>
              <w:spacing w:line="240" w:lineRule="auto"/>
            </w:pPr>
          </w:p>
        </w:tc>
        <w:tc>
          <w:tcPr>
            <w:tcW w:w="1134" w:type="dxa"/>
            <w:shd w:val="clear" w:color="auto" w:fill="auto"/>
          </w:tcPr>
          <w:p w14:paraId="1E43F9D9" w14:textId="5CF40A12" w:rsidR="00BF1421" w:rsidRPr="00871DA2" w:rsidRDefault="00BF1421" w:rsidP="00364D95">
            <w:pPr>
              <w:spacing w:line="240" w:lineRule="auto"/>
              <w:jc w:val="center"/>
            </w:pPr>
            <w:r w:rsidRPr="00871DA2">
              <w:t>C</w:t>
            </w:r>
          </w:p>
        </w:tc>
        <w:tc>
          <w:tcPr>
            <w:tcW w:w="3118" w:type="dxa"/>
            <w:shd w:val="clear" w:color="auto" w:fill="auto"/>
          </w:tcPr>
          <w:p w14:paraId="27B7B19D" w14:textId="1F370D72" w:rsidR="00BF1421" w:rsidRPr="00871DA2" w:rsidRDefault="00BF1421" w:rsidP="00364D95">
            <w:pPr>
              <w:spacing w:line="240" w:lineRule="auto"/>
            </w:pPr>
            <w:r w:rsidRPr="00871DA2">
              <w:t>Inlets at the IBA extractor and above the IBA conveyors.</w:t>
            </w:r>
          </w:p>
          <w:p w14:paraId="30D4BCAB" w14:textId="36736AFC" w:rsidR="00BF1421" w:rsidRPr="00871DA2" w:rsidRDefault="00BF1421" w:rsidP="00364D95">
            <w:pPr>
              <w:spacing w:line="240" w:lineRule="auto"/>
            </w:pPr>
          </w:p>
        </w:tc>
        <w:tc>
          <w:tcPr>
            <w:tcW w:w="992" w:type="dxa"/>
          </w:tcPr>
          <w:p w14:paraId="6C56C6DB" w14:textId="1C5EBE41" w:rsidR="00BF1421" w:rsidRPr="00871DA2" w:rsidRDefault="005573E7" w:rsidP="00107209">
            <w:pPr>
              <w:spacing w:line="240" w:lineRule="auto"/>
              <w:jc w:val="center"/>
            </w:pPr>
            <w:r w:rsidRPr="00871DA2">
              <w:t>A</w:t>
            </w:r>
            <w:r w:rsidR="00BF1421" w:rsidRPr="00871DA2">
              <w:t>15.1</w:t>
            </w:r>
          </w:p>
        </w:tc>
      </w:tr>
      <w:tr w:rsidR="00BF1421" w:rsidRPr="00871DA2" w14:paraId="00BCE495" w14:textId="77777777" w:rsidTr="00107209">
        <w:trPr>
          <w:trHeight w:val="759"/>
        </w:trPr>
        <w:tc>
          <w:tcPr>
            <w:tcW w:w="776" w:type="dxa"/>
            <w:shd w:val="clear" w:color="auto" w:fill="auto"/>
          </w:tcPr>
          <w:p w14:paraId="18F5AEFB" w14:textId="3791D1C9" w:rsidR="00BF1421" w:rsidRPr="00871DA2" w:rsidRDefault="001B70C2" w:rsidP="00BF1421">
            <w:pPr>
              <w:spacing w:line="240" w:lineRule="auto"/>
              <w:jc w:val="center"/>
              <w:rPr>
                <w:b/>
              </w:rPr>
            </w:pPr>
            <w:r>
              <w:rPr>
                <w:b/>
              </w:rPr>
              <w:t>M</w:t>
            </w:r>
            <w:r w:rsidR="00BF1421" w:rsidRPr="00871DA2">
              <w:rPr>
                <w:b/>
              </w:rPr>
              <w:t>3</w:t>
            </w:r>
          </w:p>
        </w:tc>
        <w:tc>
          <w:tcPr>
            <w:tcW w:w="1276" w:type="dxa"/>
            <w:shd w:val="clear" w:color="auto" w:fill="auto"/>
          </w:tcPr>
          <w:p w14:paraId="24468563" w14:textId="3BEF7951" w:rsidR="00BF1421" w:rsidRPr="00871DA2" w:rsidRDefault="00BF1421" w:rsidP="00BF1421">
            <w:pPr>
              <w:spacing w:line="240" w:lineRule="auto"/>
            </w:pPr>
            <w:r w:rsidRPr="00871DA2">
              <w:t>Combustion air</w:t>
            </w:r>
          </w:p>
        </w:tc>
        <w:tc>
          <w:tcPr>
            <w:tcW w:w="3119" w:type="dxa"/>
          </w:tcPr>
          <w:p w14:paraId="4077F544" w14:textId="11EB4007" w:rsidR="00BF1421" w:rsidRPr="002F1193" w:rsidRDefault="00BF1421" w:rsidP="00BF1421">
            <w:pPr>
              <w:spacing w:line="240" w:lineRule="auto"/>
            </w:pPr>
            <w:r w:rsidRPr="00434B0E">
              <w:t xml:space="preserve">Secondary air inlets at the </w:t>
            </w:r>
            <w:r w:rsidR="007161CE">
              <w:t xml:space="preserve">top of </w:t>
            </w:r>
            <w:r w:rsidR="00CE50A9">
              <w:t xml:space="preserve">waste bunker or </w:t>
            </w:r>
            <w:r w:rsidR="007161CE">
              <w:t>boiler hall</w:t>
            </w:r>
            <w:r w:rsidRPr="00434B0E">
              <w:t>.</w:t>
            </w:r>
          </w:p>
        </w:tc>
        <w:tc>
          <w:tcPr>
            <w:tcW w:w="992" w:type="dxa"/>
            <w:shd w:val="clear" w:color="auto" w:fill="auto"/>
          </w:tcPr>
          <w:p w14:paraId="5509046C" w14:textId="4CBD593C" w:rsidR="00BF1421" w:rsidRPr="00871DA2" w:rsidRDefault="00BF1421" w:rsidP="00BF1421">
            <w:pPr>
              <w:spacing w:line="240" w:lineRule="auto"/>
              <w:jc w:val="center"/>
            </w:pPr>
            <w:r w:rsidRPr="00871DA2">
              <w:t>NA</w:t>
            </w:r>
          </w:p>
        </w:tc>
        <w:tc>
          <w:tcPr>
            <w:tcW w:w="3118" w:type="dxa"/>
            <w:shd w:val="clear" w:color="auto" w:fill="auto"/>
          </w:tcPr>
          <w:p w14:paraId="6EBBEF9A" w14:textId="77777777" w:rsidR="00BF1421" w:rsidRDefault="00BF1421" w:rsidP="00BF1421">
            <w:pPr>
              <w:spacing w:line="240" w:lineRule="auto"/>
            </w:pPr>
          </w:p>
          <w:p w14:paraId="55FB9174" w14:textId="3B84BFB9" w:rsidR="00434B0E" w:rsidRPr="00434B0E" w:rsidRDefault="00434B0E" w:rsidP="00434B0E">
            <w:pPr>
              <w:ind w:firstLine="1304"/>
            </w:pPr>
          </w:p>
        </w:tc>
        <w:tc>
          <w:tcPr>
            <w:tcW w:w="1134" w:type="dxa"/>
            <w:shd w:val="clear" w:color="auto" w:fill="auto"/>
          </w:tcPr>
          <w:p w14:paraId="2F07F066" w14:textId="05983D16" w:rsidR="00BF1421" w:rsidRPr="00871DA2" w:rsidRDefault="00BF1421" w:rsidP="00BF1421">
            <w:pPr>
              <w:spacing w:line="240" w:lineRule="auto"/>
              <w:jc w:val="center"/>
            </w:pPr>
            <w:r w:rsidRPr="00871DA2">
              <w:t>C</w:t>
            </w:r>
          </w:p>
        </w:tc>
        <w:tc>
          <w:tcPr>
            <w:tcW w:w="3118" w:type="dxa"/>
            <w:shd w:val="clear" w:color="auto" w:fill="auto"/>
          </w:tcPr>
          <w:p w14:paraId="5E9E4A0D" w14:textId="67EC99A7" w:rsidR="00BF1421" w:rsidRPr="00871DA2" w:rsidRDefault="00BF1421" w:rsidP="00BF1421">
            <w:pPr>
              <w:spacing w:line="240" w:lineRule="auto"/>
            </w:pPr>
            <w:r w:rsidRPr="00871DA2">
              <w:t>Inlets at the waste bunker top or top of boiler hall.</w:t>
            </w:r>
          </w:p>
        </w:tc>
        <w:tc>
          <w:tcPr>
            <w:tcW w:w="992" w:type="dxa"/>
          </w:tcPr>
          <w:p w14:paraId="798BBC1F" w14:textId="18C4B79A" w:rsidR="00BF1421" w:rsidRPr="00871DA2" w:rsidRDefault="005573E7" w:rsidP="00107209">
            <w:pPr>
              <w:spacing w:line="240" w:lineRule="auto"/>
              <w:jc w:val="center"/>
            </w:pPr>
            <w:r w:rsidRPr="00871DA2">
              <w:t>A</w:t>
            </w:r>
            <w:r w:rsidR="00BF1421" w:rsidRPr="00871DA2">
              <w:t>15.1</w:t>
            </w:r>
          </w:p>
        </w:tc>
      </w:tr>
      <w:tr w:rsidR="00BF1421" w:rsidRPr="00871DA2" w14:paraId="23DF1C96" w14:textId="77777777" w:rsidTr="00DD1C78">
        <w:trPr>
          <w:trHeight w:val="557"/>
        </w:trPr>
        <w:tc>
          <w:tcPr>
            <w:tcW w:w="776" w:type="dxa"/>
            <w:shd w:val="clear" w:color="auto" w:fill="auto"/>
          </w:tcPr>
          <w:p w14:paraId="1D738BE8" w14:textId="09041334" w:rsidR="00BF1421" w:rsidRPr="00871DA2" w:rsidRDefault="001B70C2" w:rsidP="00BF1421">
            <w:pPr>
              <w:spacing w:line="240" w:lineRule="auto"/>
              <w:jc w:val="center"/>
              <w:rPr>
                <w:b/>
              </w:rPr>
            </w:pPr>
            <w:proofErr w:type="spellStart"/>
            <w:r>
              <w:rPr>
                <w:b/>
              </w:rPr>
              <w:t>M</w:t>
            </w:r>
            <w:r w:rsidR="00DD1C78">
              <w:rPr>
                <w:b/>
              </w:rPr>
              <w:t>4</w:t>
            </w:r>
            <w:proofErr w:type="spellEnd"/>
          </w:p>
        </w:tc>
        <w:tc>
          <w:tcPr>
            <w:tcW w:w="1276" w:type="dxa"/>
            <w:shd w:val="clear" w:color="auto" w:fill="auto"/>
          </w:tcPr>
          <w:p w14:paraId="74CAF52E" w14:textId="100DB1BC" w:rsidR="00BF1421" w:rsidRPr="00871DA2" w:rsidRDefault="00BF1421" w:rsidP="00BF1421">
            <w:pPr>
              <w:spacing w:line="240" w:lineRule="auto"/>
            </w:pPr>
            <w:r w:rsidRPr="00871DA2">
              <w:t>Air</w:t>
            </w:r>
          </w:p>
        </w:tc>
        <w:tc>
          <w:tcPr>
            <w:tcW w:w="3119" w:type="dxa"/>
          </w:tcPr>
          <w:p w14:paraId="292CE4DE" w14:textId="7F0FF94A" w:rsidR="00BF1421" w:rsidRPr="002F1193" w:rsidRDefault="00BF1421" w:rsidP="00BF1421">
            <w:pPr>
              <w:spacing w:line="240" w:lineRule="auto"/>
            </w:pPr>
            <w:r w:rsidRPr="00434B0E">
              <w:t>Air evacuation equipment</w:t>
            </w:r>
          </w:p>
        </w:tc>
        <w:tc>
          <w:tcPr>
            <w:tcW w:w="992" w:type="dxa"/>
            <w:shd w:val="clear" w:color="auto" w:fill="auto"/>
          </w:tcPr>
          <w:p w14:paraId="3A54D591" w14:textId="3F269257" w:rsidR="00BF1421" w:rsidRPr="00871DA2" w:rsidRDefault="00BF1421" w:rsidP="00BF1421">
            <w:pPr>
              <w:spacing w:line="240" w:lineRule="auto"/>
              <w:jc w:val="center"/>
            </w:pPr>
            <w:r w:rsidRPr="00871DA2">
              <w:t>C</w:t>
            </w:r>
          </w:p>
        </w:tc>
        <w:tc>
          <w:tcPr>
            <w:tcW w:w="3118" w:type="dxa"/>
            <w:shd w:val="clear" w:color="auto" w:fill="auto"/>
          </w:tcPr>
          <w:p w14:paraId="6391E900" w14:textId="3D4A3281" w:rsidR="00BF1421" w:rsidRPr="00871DA2" w:rsidRDefault="00BF1421" w:rsidP="00BF1421">
            <w:pPr>
              <w:spacing w:line="240" w:lineRule="auto"/>
            </w:pPr>
            <w:r w:rsidRPr="00871DA2">
              <w:t>Outlet to open air outside the building.</w:t>
            </w:r>
          </w:p>
        </w:tc>
        <w:tc>
          <w:tcPr>
            <w:tcW w:w="1134" w:type="dxa"/>
            <w:shd w:val="clear" w:color="auto" w:fill="auto"/>
          </w:tcPr>
          <w:p w14:paraId="6FA49038" w14:textId="638DAA1E" w:rsidR="00BF1421" w:rsidRPr="00871DA2" w:rsidRDefault="00BF1421" w:rsidP="00BF1421">
            <w:pPr>
              <w:spacing w:line="240" w:lineRule="auto"/>
              <w:jc w:val="center"/>
            </w:pPr>
            <w:r w:rsidRPr="00871DA2">
              <w:t>NA</w:t>
            </w:r>
          </w:p>
        </w:tc>
        <w:tc>
          <w:tcPr>
            <w:tcW w:w="3118" w:type="dxa"/>
            <w:shd w:val="clear" w:color="auto" w:fill="auto"/>
          </w:tcPr>
          <w:p w14:paraId="173DB1C7" w14:textId="77777777" w:rsidR="00BF1421" w:rsidRPr="00871DA2" w:rsidRDefault="00BF1421" w:rsidP="00BF1421">
            <w:pPr>
              <w:spacing w:line="240" w:lineRule="auto"/>
            </w:pPr>
          </w:p>
        </w:tc>
        <w:tc>
          <w:tcPr>
            <w:tcW w:w="992" w:type="dxa"/>
          </w:tcPr>
          <w:p w14:paraId="34D9D578" w14:textId="77777777" w:rsidR="00BF1421" w:rsidRPr="00871DA2" w:rsidRDefault="00BF1421" w:rsidP="00107209">
            <w:pPr>
              <w:spacing w:line="240" w:lineRule="auto"/>
              <w:jc w:val="center"/>
            </w:pPr>
          </w:p>
        </w:tc>
      </w:tr>
      <w:tr w:rsidR="008F2FD9" w:rsidRPr="00871DA2" w14:paraId="6C818C15" w14:textId="77777777" w:rsidTr="008F2FD9">
        <w:trPr>
          <w:trHeight w:val="340"/>
        </w:trPr>
        <w:tc>
          <w:tcPr>
            <w:tcW w:w="14525" w:type="dxa"/>
            <w:gridSpan w:val="8"/>
            <w:shd w:val="clear" w:color="auto" w:fill="F2F2F2" w:themeFill="background1" w:themeFillShade="F2"/>
            <w:vAlign w:val="center"/>
          </w:tcPr>
          <w:p w14:paraId="7A32089E" w14:textId="26BAD45B" w:rsidR="008F2FD9" w:rsidRPr="00871DA2" w:rsidRDefault="008F2FD9" w:rsidP="008F2FD9">
            <w:pPr>
              <w:spacing w:line="240" w:lineRule="auto"/>
            </w:pPr>
            <w:r w:rsidRPr="00871DA2">
              <w:rPr>
                <w:b/>
                <w:bCs/>
              </w:rPr>
              <w:t>Compressed air</w:t>
            </w:r>
          </w:p>
        </w:tc>
      </w:tr>
      <w:tr w:rsidR="00BF1421" w:rsidRPr="00871DA2" w14:paraId="3F235B33" w14:textId="77777777" w:rsidTr="00192A66">
        <w:trPr>
          <w:trHeight w:val="785"/>
        </w:trPr>
        <w:tc>
          <w:tcPr>
            <w:tcW w:w="776" w:type="dxa"/>
            <w:shd w:val="clear" w:color="auto" w:fill="auto"/>
          </w:tcPr>
          <w:p w14:paraId="181D30F3" w14:textId="7C617061" w:rsidR="00BF1421" w:rsidRPr="00871DA2" w:rsidRDefault="001B70C2" w:rsidP="00BF1421">
            <w:pPr>
              <w:spacing w:line="240" w:lineRule="auto"/>
              <w:jc w:val="center"/>
              <w:rPr>
                <w:b/>
              </w:rPr>
            </w:pPr>
            <w:proofErr w:type="spellStart"/>
            <w:r>
              <w:rPr>
                <w:b/>
              </w:rPr>
              <w:t>M</w:t>
            </w:r>
            <w:r w:rsidR="00DD1C78">
              <w:rPr>
                <w:b/>
              </w:rPr>
              <w:t>5</w:t>
            </w:r>
            <w:proofErr w:type="spellEnd"/>
          </w:p>
        </w:tc>
        <w:tc>
          <w:tcPr>
            <w:tcW w:w="1276" w:type="dxa"/>
            <w:shd w:val="clear" w:color="auto" w:fill="auto"/>
          </w:tcPr>
          <w:p w14:paraId="32EB8D4E" w14:textId="19ADEEAB" w:rsidR="00BF1421" w:rsidRPr="00871DA2" w:rsidRDefault="00BF1421" w:rsidP="00BF1421">
            <w:pPr>
              <w:spacing w:line="240" w:lineRule="auto"/>
            </w:pPr>
            <w:r w:rsidRPr="00871DA2">
              <w:t xml:space="preserve">Instrument </w:t>
            </w:r>
            <w:r w:rsidR="008F2FD9" w:rsidRPr="00871DA2">
              <w:t>a</w:t>
            </w:r>
            <w:r w:rsidRPr="00871DA2">
              <w:t>ir</w:t>
            </w:r>
          </w:p>
        </w:tc>
        <w:tc>
          <w:tcPr>
            <w:tcW w:w="3119" w:type="dxa"/>
          </w:tcPr>
          <w:p w14:paraId="1198B790" w14:textId="4ED94F8C" w:rsidR="00BF1421" w:rsidRPr="00871DA2" w:rsidRDefault="00BF1421" w:rsidP="00BF1421">
            <w:pPr>
              <w:spacing w:line="240" w:lineRule="auto"/>
            </w:pPr>
            <w:r w:rsidRPr="00871DA2">
              <w:t>Instrument air from existing compressed air station.</w:t>
            </w:r>
          </w:p>
        </w:tc>
        <w:tc>
          <w:tcPr>
            <w:tcW w:w="992" w:type="dxa"/>
            <w:shd w:val="clear" w:color="auto" w:fill="auto"/>
          </w:tcPr>
          <w:p w14:paraId="2AC6DB11" w14:textId="309E9517" w:rsidR="00BF1421" w:rsidRPr="00871DA2" w:rsidRDefault="00BF1421" w:rsidP="00BF1421">
            <w:pPr>
              <w:spacing w:line="240" w:lineRule="auto"/>
              <w:jc w:val="center"/>
            </w:pPr>
            <w:r w:rsidRPr="00871DA2">
              <w:t>E</w:t>
            </w:r>
          </w:p>
        </w:tc>
        <w:tc>
          <w:tcPr>
            <w:tcW w:w="3118" w:type="dxa"/>
            <w:shd w:val="clear" w:color="auto" w:fill="auto"/>
          </w:tcPr>
          <w:p w14:paraId="29CEE728" w14:textId="412125CF" w:rsidR="00BF1421" w:rsidRPr="00871DA2" w:rsidRDefault="00F6063E" w:rsidP="00BF1421">
            <w:pPr>
              <w:spacing w:line="240" w:lineRule="auto"/>
            </w:pPr>
            <w:r>
              <w:t>Existing discharge pipe</w:t>
            </w:r>
            <w:r w:rsidR="00BF1421" w:rsidRPr="00871DA2">
              <w:t xml:space="preserve"> for main connection at the existing compressed air station.</w:t>
            </w:r>
          </w:p>
        </w:tc>
        <w:tc>
          <w:tcPr>
            <w:tcW w:w="1134" w:type="dxa"/>
            <w:shd w:val="clear" w:color="auto" w:fill="auto"/>
          </w:tcPr>
          <w:p w14:paraId="0186A40E" w14:textId="04C910B6" w:rsidR="00BF1421" w:rsidRPr="00871DA2" w:rsidRDefault="00BF1421" w:rsidP="00BF1421">
            <w:pPr>
              <w:spacing w:line="240" w:lineRule="auto"/>
              <w:jc w:val="center"/>
            </w:pPr>
            <w:r w:rsidRPr="00871DA2">
              <w:t>C</w:t>
            </w:r>
          </w:p>
        </w:tc>
        <w:tc>
          <w:tcPr>
            <w:tcW w:w="3118" w:type="dxa"/>
            <w:shd w:val="clear" w:color="auto" w:fill="auto"/>
          </w:tcPr>
          <w:p w14:paraId="25505B3E" w14:textId="53323C4C" w:rsidR="00BF1421" w:rsidRPr="00871DA2" w:rsidRDefault="00F6063E" w:rsidP="00BF1421">
            <w:pPr>
              <w:spacing w:line="240" w:lineRule="auto"/>
            </w:pPr>
            <w:r>
              <w:t>Welded c</w:t>
            </w:r>
            <w:r w:rsidR="00BF1421" w:rsidRPr="00871DA2">
              <w:t xml:space="preserve">onnection to </w:t>
            </w:r>
            <w:r>
              <w:t>existing pipe</w:t>
            </w:r>
            <w:r w:rsidR="0039181E">
              <w:t xml:space="preserve"> including closing valve close to welded connection</w:t>
            </w:r>
            <w:r w:rsidR="00BF1421" w:rsidRPr="00871DA2">
              <w:t xml:space="preserve">, piping and distribution system needed for </w:t>
            </w:r>
            <w:r w:rsidR="00231A26">
              <w:t>Line</w:t>
            </w:r>
            <w:r w:rsidR="00BF1421" w:rsidRPr="00871DA2">
              <w:t>.</w:t>
            </w:r>
          </w:p>
        </w:tc>
        <w:tc>
          <w:tcPr>
            <w:tcW w:w="992" w:type="dxa"/>
          </w:tcPr>
          <w:p w14:paraId="16C92F2C" w14:textId="77777777" w:rsidR="00BF1421" w:rsidRPr="00871DA2" w:rsidRDefault="00BF1421" w:rsidP="00BF1421">
            <w:pPr>
              <w:spacing w:line="240" w:lineRule="auto"/>
            </w:pPr>
          </w:p>
        </w:tc>
      </w:tr>
      <w:tr w:rsidR="00BF1421" w:rsidRPr="00871DA2" w14:paraId="508983B1" w14:textId="77777777" w:rsidTr="00192A66">
        <w:trPr>
          <w:trHeight w:val="824"/>
        </w:trPr>
        <w:tc>
          <w:tcPr>
            <w:tcW w:w="776" w:type="dxa"/>
            <w:shd w:val="clear" w:color="auto" w:fill="auto"/>
          </w:tcPr>
          <w:p w14:paraId="7EC8E229" w14:textId="4302F793" w:rsidR="00BF1421" w:rsidRPr="00871DA2" w:rsidRDefault="001B70C2" w:rsidP="00BF1421">
            <w:pPr>
              <w:spacing w:line="240" w:lineRule="auto"/>
              <w:jc w:val="center"/>
              <w:rPr>
                <w:b/>
              </w:rPr>
            </w:pPr>
            <w:proofErr w:type="spellStart"/>
            <w:r>
              <w:rPr>
                <w:b/>
              </w:rPr>
              <w:t>M</w:t>
            </w:r>
            <w:r w:rsidR="00DD1C78">
              <w:rPr>
                <w:b/>
              </w:rPr>
              <w:t>6</w:t>
            </w:r>
            <w:proofErr w:type="spellEnd"/>
          </w:p>
        </w:tc>
        <w:tc>
          <w:tcPr>
            <w:tcW w:w="1276" w:type="dxa"/>
            <w:shd w:val="clear" w:color="auto" w:fill="auto"/>
          </w:tcPr>
          <w:p w14:paraId="7B99404B" w14:textId="6D72B738" w:rsidR="00BF1421" w:rsidRPr="00871DA2" w:rsidRDefault="00BF1421" w:rsidP="00BF1421">
            <w:pPr>
              <w:spacing w:line="240" w:lineRule="auto"/>
            </w:pPr>
            <w:r w:rsidRPr="00871DA2">
              <w:t>Service air</w:t>
            </w:r>
          </w:p>
        </w:tc>
        <w:tc>
          <w:tcPr>
            <w:tcW w:w="3119" w:type="dxa"/>
          </w:tcPr>
          <w:p w14:paraId="414471C3" w14:textId="52563798" w:rsidR="00BF1421" w:rsidRPr="00871DA2" w:rsidRDefault="00BF1421" w:rsidP="00BF1421">
            <w:pPr>
              <w:spacing w:line="240" w:lineRule="auto"/>
            </w:pPr>
            <w:r w:rsidRPr="00871DA2">
              <w:t>Service air from existing compressed air station.</w:t>
            </w:r>
          </w:p>
        </w:tc>
        <w:tc>
          <w:tcPr>
            <w:tcW w:w="992" w:type="dxa"/>
            <w:shd w:val="clear" w:color="auto" w:fill="auto"/>
          </w:tcPr>
          <w:p w14:paraId="79CD0AB2" w14:textId="55DD15A0" w:rsidR="00BF1421" w:rsidRPr="00871DA2" w:rsidRDefault="00BF1421" w:rsidP="00BF1421">
            <w:pPr>
              <w:spacing w:line="240" w:lineRule="auto"/>
              <w:jc w:val="center"/>
            </w:pPr>
            <w:r w:rsidRPr="00871DA2">
              <w:t>E</w:t>
            </w:r>
          </w:p>
        </w:tc>
        <w:tc>
          <w:tcPr>
            <w:tcW w:w="3118" w:type="dxa"/>
            <w:shd w:val="clear" w:color="auto" w:fill="auto"/>
          </w:tcPr>
          <w:p w14:paraId="4A204C18" w14:textId="63E0907A" w:rsidR="00BF1421" w:rsidRPr="00871DA2" w:rsidRDefault="00F6063E" w:rsidP="00BF1421">
            <w:pPr>
              <w:spacing w:line="240" w:lineRule="auto"/>
            </w:pPr>
            <w:r>
              <w:t xml:space="preserve">Existing discharge pipe </w:t>
            </w:r>
            <w:r w:rsidR="00BF1421" w:rsidRPr="00871DA2">
              <w:t>for main connection at the existing compressed air station.</w:t>
            </w:r>
          </w:p>
        </w:tc>
        <w:tc>
          <w:tcPr>
            <w:tcW w:w="1134" w:type="dxa"/>
            <w:shd w:val="clear" w:color="auto" w:fill="auto"/>
          </w:tcPr>
          <w:p w14:paraId="54141141" w14:textId="704E157D" w:rsidR="00BF1421" w:rsidRPr="00871DA2" w:rsidRDefault="00BF1421" w:rsidP="00BF1421">
            <w:pPr>
              <w:spacing w:line="240" w:lineRule="auto"/>
              <w:jc w:val="center"/>
            </w:pPr>
            <w:r w:rsidRPr="00871DA2">
              <w:t>C</w:t>
            </w:r>
          </w:p>
        </w:tc>
        <w:tc>
          <w:tcPr>
            <w:tcW w:w="3118" w:type="dxa"/>
            <w:shd w:val="clear" w:color="auto" w:fill="auto"/>
          </w:tcPr>
          <w:p w14:paraId="20E6D0F8" w14:textId="0D151B45" w:rsidR="00BF1421" w:rsidRPr="00871DA2" w:rsidRDefault="00F6063E" w:rsidP="00BF1421">
            <w:pPr>
              <w:spacing w:line="240" w:lineRule="auto"/>
            </w:pPr>
            <w:r>
              <w:t>Welded c</w:t>
            </w:r>
            <w:r w:rsidR="00BF1421" w:rsidRPr="00871DA2">
              <w:t xml:space="preserve">onnection to </w:t>
            </w:r>
            <w:r>
              <w:t>existing pipe</w:t>
            </w:r>
            <w:r w:rsidR="0039181E">
              <w:t xml:space="preserve"> including closing valve close to welded connection</w:t>
            </w:r>
            <w:r w:rsidR="00BF1421" w:rsidRPr="00871DA2">
              <w:t xml:space="preserve">, piping and distribution system needed for </w:t>
            </w:r>
            <w:r w:rsidR="00231A26">
              <w:t>Line</w:t>
            </w:r>
            <w:r w:rsidR="00BF1421" w:rsidRPr="00871DA2">
              <w:t>.</w:t>
            </w:r>
          </w:p>
        </w:tc>
        <w:tc>
          <w:tcPr>
            <w:tcW w:w="992" w:type="dxa"/>
          </w:tcPr>
          <w:p w14:paraId="51EB7237" w14:textId="77777777" w:rsidR="00BF1421" w:rsidRPr="00871DA2" w:rsidRDefault="00BF1421" w:rsidP="00BF1421">
            <w:pPr>
              <w:spacing w:line="240" w:lineRule="auto"/>
            </w:pPr>
          </w:p>
        </w:tc>
      </w:tr>
      <w:tr w:rsidR="008F2FD9" w:rsidRPr="00871DA2" w14:paraId="2598149C" w14:textId="77777777" w:rsidTr="008F2FD9">
        <w:trPr>
          <w:trHeight w:val="340"/>
        </w:trPr>
        <w:tc>
          <w:tcPr>
            <w:tcW w:w="14525" w:type="dxa"/>
            <w:gridSpan w:val="8"/>
            <w:shd w:val="clear" w:color="auto" w:fill="F2F2F2" w:themeFill="background1" w:themeFillShade="F2"/>
            <w:vAlign w:val="center"/>
          </w:tcPr>
          <w:p w14:paraId="23A5AAD9" w14:textId="1F67E5E0" w:rsidR="008F2FD9" w:rsidRPr="00871DA2" w:rsidRDefault="008F2FD9" w:rsidP="008F2FD9">
            <w:pPr>
              <w:spacing w:line="240" w:lineRule="auto"/>
              <w:rPr>
                <w:b/>
                <w:bCs/>
              </w:rPr>
            </w:pPr>
            <w:r w:rsidRPr="00871DA2">
              <w:rPr>
                <w:b/>
                <w:bCs/>
              </w:rPr>
              <w:t>Component cooling water</w:t>
            </w:r>
          </w:p>
        </w:tc>
      </w:tr>
      <w:tr w:rsidR="00BF1421" w:rsidRPr="00871DA2" w14:paraId="7F4838A8" w14:textId="77777777" w:rsidTr="008F2FD9">
        <w:trPr>
          <w:trHeight w:val="880"/>
        </w:trPr>
        <w:tc>
          <w:tcPr>
            <w:tcW w:w="776" w:type="dxa"/>
            <w:shd w:val="clear" w:color="auto" w:fill="auto"/>
          </w:tcPr>
          <w:p w14:paraId="55469DAD" w14:textId="6CED88F9" w:rsidR="00BF1421" w:rsidRPr="00871DA2" w:rsidRDefault="001B70C2" w:rsidP="00BF1421">
            <w:pPr>
              <w:spacing w:line="240" w:lineRule="auto"/>
              <w:jc w:val="center"/>
              <w:rPr>
                <w:b/>
              </w:rPr>
            </w:pPr>
            <w:proofErr w:type="spellStart"/>
            <w:r>
              <w:rPr>
                <w:b/>
              </w:rPr>
              <w:t>M</w:t>
            </w:r>
            <w:r w:rsidR="00DD1C78">
              <w:rPr>
                <w:b/>
              </w:rPr>
              <w:t>7</w:t>
            </w:r>
            <w:proofErr w:type="spellEnd"/>
          </w:p>
        </w:tc>
        <w:tc>
          <w:tcPr>
            <w:tcW w:w="1276" w:type="dxa"/>
            <w:shd w:val="clear" w:color="auto" w:fill="auto"/>
          </w:tcPr>
          <w:p w14:paraId="111BD576" w14:textId="6FC7C360" w:rsidR="00BF1421" w:rsidRPr="00871DA2" w:rsidRDefault="008F2FD9" w:rsidP="00BF1421">
            <w:pPr>
              <w:spacing w:line="240" w:lineRule="auto"/>
            </w:pPr>
            <w:r w:rsidRPr="00871DA2">
              <w:t>Component cooling water</w:t>
            </w:r>
          </w:p>
        </w:tc>
        <w:tc>
          <w:tcPr>
            <w:tcW w:w="3119" w:type="dxa"/>
          </w:tcPr>
          <w:p w14:paraId="73D8BAA6" w14:textId="2A534DC0" w:rsidR="00BF1421" w:rsidRPr="00871DA2" w:rsidRDefault="008F2FD9" w:rsidP="00BF1421">
            <w:pPr>
              <w:spacing w:line="240" w:lineRule="auto"/>
            </w:pPr>
            <w:r w:rsidRPr="00871DA2">
              <w:t>Outlet flange for forward component cooling water from existing component cooling system.</w:t>
            </w:r>
          </w:p>
        </w:tc>
        <w:tc>
          <w:tcPr>
            <w:tcW w:w="992" w:type="dxa"/>
            <w:shd w:val="clear" w:color="auto" w:fill="auto"/>
          </w:tcPr>
          <w:p w14:paraId="5C7D67A4" w14:textId="0573DD35" w:rsidR="00BF1421" w:rsidRPr="00871DA2" w:rsidRDefault="008F2FD9" w:rsidP="00BF1421">
            <w:pPr>
              <w:spacing w:line="240" w:lineRule="auto"/>
              <w:jc w:val="center"/>
            </w:pPr>
            <w:r w:rsidRPr="00871DA2">
              <w:t>E</w:t>
            </w:r>
          </w:p>
        </w:tc>
        <w:tc>
          <w:tcPr>
            <w:tcW w:w="3118" w:type="dxa"/>
            <w:shd w:val="clear" w:color="auto" w:fill="auto"/>
          </w:tcPr>
          <w:p w14:paraId="51FDE9CD" w14:textId="6FACBA61" w:rsidR="00BF1421" w:rsidRPr="00871DA2" w:rsidRDefault="008F2FD9" w:rsidP="00BF1421">
            <w:pPr>
              <w:spacing w:line="240" w:lineRule="auto"/>
            </w:pPr>
            <w:r w:rsidRPr="00871DA2">
              <w:t xml:space="preserve">Outlet </w:t>
            </w:r>
            <w:proofErr w:type="spellStart"/>
            <w:r w:rsidR="00A34325">
              <w:t>DN200</w:t>
            </w:r>
            <w:proofErr w:type="spellEnd"/>
            <w:r w:rsidR="00A34325">
              <w:t xml:space="preserve"> </w:t>
            </w:r>
            <w:r w:rsidRPr="00871DA2">
              <w:t>flange for main connection at the existing component cooling</w:t>
            </w:r>
            <w:r w:rsidR="00A34325">
              <w:t xml:space="preserve"> glycol tank</w:t>
            </w:r>
            <w:r w:rsidR="002F1193">
              <w:t>.</w:t>
            </w:r>
          </w:p>
        </w:tc>
        <w:tc>
          <w:tcPr>
            <w:tcW w:w="1134" w:type="dxa"/>
            <w:shd w:val="clear" w:color="auto" w:fill="auto"/>
          </w:tcPr>
          <w:p w14:paraId="14FF348B" w14:textId="574F0A83" w:rsidR="00BF1421" w:rsidRPr="00871DA2" w:rsidRDefault="008F2FD9" w:rsidP="00BF1421">
            <w:pPr>
              <w:spacing w:line="240" w:lineRule="auto"/>
              <w:jc w:val="center"/>
            </w:pPr>
            <w:r w:rsidRPr="00871DA2">
              <w:t>C</w:t>
            </w:r>
          </w:p>
        </w:tc>
        <w:tc>
          <w:tcPr>
            <w:tcW w:w="3118" w:type="dxa"/>
            <w:shd w:val="clear" w:color="auto" w:fill="auto"/>
          </w:tcPr>
          <w:p w14:paraId="1D8F6E86" w14:textId="5B4B812A" w:rsidR="00BF1421" w:rsidRPr="00871DA2" w:rsidRDefault="008F2FD9" w:rsidP="00BF1421">
            <w:pPr>
              <w:spacing w:line="240" w:lineRule="auto"/>
            </w:pPr>
            <w:r w:rsidRPr="00871DA2">
              <w:t xml:space="preserve">Connection to flange, </w:t>
            </w:r>
            <w:r w:rsidR="00A34325">
              <w:t>piping any necessary booster pumps</w:t>
            </w:r>
            <w:r w:rsidRPr="00871DA2">
              <w:t xml:space="preserve"> and all related </w:t>
            </w:r>
            <w:r w:rsidR="00231A26">
              <w:t>W</w:t>
            </w:r>
            <w:r w:rsidRPr="00871DA2">
              <w:t>orks.</w:t>
            </w:r>
          </w:p>
        </w:tc>
        <w:tc>
          <w:tcPr>
            <w:tcW w:w="992" w:type="dxa"/>
          </w:tcPr>
          <w:p w14:paraId="228FBCBC" w14:textId="77777777" w:rsidR="00BF1421" w:rsidRPr="00871DA2" w:rsidRDefault="00BF1421" w:rsidP="00BF1421">
            <w:pPr>
              <w:spacing w:line="240" w:lineRule="auto"/>
            </w:pPr>
          </w:p>
        </w:tc>
      </w:tr>
      <w:tr w:rsidR="008F2FD9" w:rsidRPr="00871DA2" w14:paraId="38838E13" w14:textId="77777777" w:rsidTr="008F2FD9">
        <w:trPr>
          <w:trHeight w:val="845"/>
        </w:trPr>
        <w:tc>
          <w:tcPr>
            <w:tcW w:w="776" w:type="dxa"/>
            <w:shd w:val="clear" w:color="auto" w:fill="auto"/>
          </w:tcPr>
          <w:p w14:paraId="6A014324" w14:textId="043691DF" w:rsidR="008F2FD9" w:rsidRPr="00871DA2" w:rsidRDefault="001B70C2" w:rsidP="008F2FD9">
            <w:pPr>
              <w:spacing w:line="240" w:lineRule="auto"/>
              <w:jc w:val="center"/>
              <w:rPr>
                <w:b/>
              </w:rPr>
            </w:pPr>
            <w:proofErr w:type="spellStart"/>
            <w:r>
              <w:rPr>
                <w:b/>
              </w:rPr>
              <w:lastRenderedPageBreak/>
              <w:t>M</w:t>
            </w:r>
            <w:r w:rsidR="00DD1C78">
              <w:rPr>
                <w:b/>
              </w:rPr>
              <w:t>8</w:t>
            </w:r>
            <w:proofErr w:type="spellEnd"/>
          </w:p>
        </w:tc>
        <w:tc>
          <w:tcPr>
            <w:tcW w:w="1276" w:type="dxa"/>
            <w:shd w:val="clear" w:color="auto" w:fill="auto"/>
          </w:tcPr>
          <w:p w14:paraId="4D79A32E" w14:textId="2EB2EC2E" w:rsidR="008F2FD9" w:rsidRPr="00871DA2" w:rsidRDefault="008F2FD9" w:rsidP="008F2FD9">
            <w:pPr>
              <w:spacing w:line="240" w:lineRule="auto"/>
            </w:pPr>
            <w:r w:rsidRPr="00871DA2">
              <w:t>Component cooling water</w:t>
            </w:r>
          </w:p>
        </w:tc>
        <w:tc>
          <w:tcPr>
            <w:tcW w:w="3119" w:type="dxa"/>
          </w:tcPr>
          <w:p w14:paraId="42A853F3" w14:textId="77777777" w:rsidR="008F2FD9" w:rsidRDefault="008F2FD9" w:rsidP="008F2FD9">
            <w:pPr>
              <w:spacing w:line="240" w:lineRule="auto"/>
            </w:pPr>
            <w:r w:rsidRPr="00871DA2">
              <w:t>Inlet flange for return component cooling water to existing component cooling system.</w:t>
            </w:r>
          </w:p>
          <w:p w14:paraId="4E75F327" w14:textId="3C3E7201" w:rsidR="005E047F" w:rsidRPr="00871DA2" w:rsidRDefault="005E047F" w:rsidP="008F2FD9">
            <w:pPr>
              <w:spacing w:line="240" w:lineRule="auto"/>
            </w:pPr>
          </w:p>
        </w:tc>
        <w:tc>
          <w:tcPr>
            <w:tcW w:w="992" w:type="dxa"/>
            <w:shd w:val="clear" w:color="auto" w:fill="auto"/>
          </w:tcPr>
          <w:p w14:paraId="1DFDF809" w14:textId="4E7EA661" w:rsidR="008F2FD9" w:rsidRPr="00871DA2" w:rsidRDefault="008F2FD9" w:rsidP="008F2FD9">
            <w:pPr>
              <w:spacing w:line="240" w:lineRule="auto"/>
              <w:jc w:val="center"/>
            </w:pPr>
            <w:r w:rsidRPr="00871DA2">
              <w:t>C</w:t>
            </w:r>
          </w:p>
        </w:tc>
        <w:tc>
          <w:tcPr>
            <w:tcW w:w="3118" w:type="dxa"/>
            <w:shd w:val="clear" w:color="auto" w:fill="auto"/>
          </w:tcPr>
          <w:p w14:paraId="33213515" w14:textId="1B1BA50A" w:rsidR="008F2FD9" w:rsidRPr="00871DA2" w:rsidRDefault="002F1193" w:rsidP="008F2FD9">
            <w:pPr>
              <w:spacing w:line="240" w:lineRule="auto"/>
            </w:pPr>
            <w:r w:rsidRPr="00871DA2">
              <w:t>Connection to flange, piping and all related works.</w:t>
            </w:r>
          </w:p>
        </w:tc>
        <w:tc>
          <w:tcPr>
            <w:tcW w:w="1134" w:type="dxa"/>
            <w:shd w:val="clear" w:color="auto" w:fill="auto"/>
          </w:tcPr>
          <w:p w14:paraId="1BFE28DE" w14:textId="5F3391EC" w:rsidR="008F2FD9" w:rsidRPr="00871DA2" w:rsidRDefault="008F2FD9" w:rsidP="008F2FD9">
            <w:pPr>
              <w:spacing w:line="240" w:lineRule="auto"/>
              <w:jc w:val="center"/>
            </w:pPr>
            <w:r w:rsidRPr="00871DA2">
              <w:t>E</w:t>
            </w:r>
          </w:p>
        </w:tc>
        <w:tc>
          <w:tcPr>
            <w:tcW w:w="3118" w:type="dxa"/>
            <w:shd w:val="clear" w:color="auto" w:fill="auto"/>
          </w:tcPr>
          <w:p w14:paraId="00729602" w14:textId="3C86C738" w:rsidR="008F2FD9" w:rsidRPr="00871DA2" w:rsidRDefault="002F1193" w:rsidP="008F2FD9">
            <w:pPr>
              <w:spacing w:line="240" w:lineRule="auto"/>
            </w:pPr>
            <w:r w:rsidRPr="00871DA2">
              <w:t xml:space="preserve">Inlet </w:t>
            </w:r>
            <w:proofErr w:type="spellStart"/>
            <w:r w:rsidR="00A34325">
              <w:t>DN200</w:t>
            </w:r>
            <w:proofErr w:type="spellEnd"/>
            <w:r w:rsidR="00A34325">
              <w:t xml:space="preserve"> </w:t>
            </w:r>
            <w:r w:rsidRPr="00871DA2">
              <w:t>flange for main connection at the existing component cooling</w:t>
            </w:r>
            <w:r w:rsidR="00A34325">
              <w:t xml:space="preserve"> glycol tank</w:t>
            </w:r>
            <w:r>
              <w:t>.</w:t>
            </w:r>
          </w:p>
        </w:tc>
        <w:tc>
          <w:tcPr>
            <w:tcW w:w="992" w:type="dxa"/>
          </w:tcPr>
          <w:p w14:paraId="46F17789" w14:textId="77777777" w:rsidR="008F2FD9" w:rsidRPr="00871DA2" w:rsidRDefault="008F2FD9" w:rsidP="008F2FD9">
            <w:pPr>
              <w:spacing w:line="240" w:lineRule="auto"/>
            </w:pPr>
          </w:p>
        </w:tc>
      </w:tr>
      <w:tr w:rsidR="00192A66" w:rsidRPr="00871DA2" w14:paraId="6998DCD0" w14:textId="77777777" w:rsidTr="00192A66">
        <w:trPr>
          <w:trHeight w:val="340"/>
        </w:trPr>
        <w:tc>
          <w:tcPr>
            <w:tcW w:w="14525" w:type="dxa"/>
            <w:gridSpan w:val="8"/>
            <w:shd w:val="clear" w:color="auto" w:fill="F2F2F2" w:themeFill="background1" w:themeFillShade="F2"/>
            <w:vAlign w:val="center"/>
          </w:tcPr>
          <w:p w14:paraId="2A0053BA" w14:textId="0EEA92E6" w:rsidR="00192A66" w:rsidRPr="00871DA2" w:rsidRDefault="00192A66" w:rsidP="00192A66">
            <w:pPr>
              <w:spacing w:line="240" w:lineRule="auto"/>
            </w:pPr>
            <w:r w:rsidRPr="00D44F07">
              <w:rPr>
                <w:b/>
              </w:rPr>
              <w:t>Water</w:t>
            </w:r>
          </w:p>
        </w:tc>
      </w:tr>
      <w:tr w:rsidR="008F2FD9" w:rsidRPr="00871DA2" w14:paraId="1501D13B" w14:textId="77777777" w:rsidTr="00107209">
        <w:trPr>
          <w:trHeight w:val="1027"/>
        </w:trPr>
        <w:tc>
          <w:tcPr>
            <w:tcW w:w="776" w:type="dxa"/>
            <w:shd w:val="clear" w:color="auto" w:fill="auto"/>
          </w:tcPr>
          <w:p w14:paraId="44923A83" w14:textId="19957375" w:rsidR="008F2FD9" w:rsidRPr="00871DA2" w:rsidRDefault="001B70C2" w:rsidP="008F2FD9">
            <w:pPr>
              <w:spacing w:line="240" w:lineRule="auto"/>
              <w:jc w:val="center"/>
              <w:rPr>
                <w:b/>
              </w:rPr>
            </w:pPr>
            <w:proofErr w:type="spellStart"/>
            <w:r>
              <w:rPr>
                <w:b/>
              </w:rPr>
              <w:t>M</w:t>
            </w:r>
            <w:r w:rsidR="00DD1C78">
              <w:rPr>
                <w:b/>
              </w:rPr>
              <w:t>9</w:t>
            </w:r>
            <w:proofErr w:type="spellEnd"/>
          </w:p>
        </w:tc>
        <w:tc>
          <w:tcPr>
            <w:tcW w:w="1276" w:type="dxa"/>
            <w:shd w:val="clear" w:color="auto" w:fill="auto"/>
          </w:tcPr>
          <w:p w14:paraId="38DB9F90" w14:textId="11CE4D83" w:rsidR="008F2FD9" w:rsidRPr="00871DA2" w:rsidRDefault="00192A66" w:rsidP="008F2FD9">
            <w:pPr>
              <w:spacing w:line="240" w:lineRule="auto"/>
            </w:pPr>
            <w:r w:rsidRPr="00871DA2">
              <w:t>Fresh water</w:t>
            </w:r>
          </w:p>
        </w:tc>
        <w:tc>
          <w:tcPr>
            <w:tcW w:w="3119" w:type="dxa"/>
          </w:tcPr>
          <w:p w14:paraId="5C852756" w14:textId="71E0FFD6" w:rsidR="008F2FD9" w:rsidRPr="00D44F07" w:rsidRDefault="00192A66" w:rsidP="008F2FD9">
            <w:pPr>
              <w:spacing w:line="240" w:lineRule="auto"/>
            </w:pPr>
            <w:r w:rsidRPr="00D44F07">
              <w:t xml:space="preserve">Fresh water supply for the </w:t>
            </w:r>
            <w:r w:rsidR="00231A26">
              <w:t>Line</w:t>
            </w:r>
          </w:p>
        </w:tc>
        <w:tc>
          <w:tcPr>
            <w:tcW w:w="992" w:type="dxa"/>
            <w:shd w:val="clear" w:color="auto" w:fill="auto"/>
          </w:tcPr>
          <w:p w14:paraId="7B42E7C7" w14:textId="16549375" w:rsidR="008F2FD9" w:rsidRPr="00871DA2" w:rsidRDefault="00192A66" w:rsidP="008F2FD9">
            <w:pPr>
              <w:spacing w:line="240" w:lineRule="auto"/>
              <w:jc w:val="center"/>
            </w:pPr>
            <w:r w:rsidRPr="00871DA2">
              <w:t>E</w:t>
            </w:r>
          </w:p>
        </w:tc>
        <w:tc>
          <w:tcPr>
            <w:tcW w:w="3118" w:type="dxa"/>
            <w:shd w:val="clear" w:color="auto" w:fill="auto"/>
          </w:tcPr>
          <w:p w14:paraId="50C2BFD1" w14:textId="7516F034" w:rsidR="008F2FD9" w:rsidRPr="00871DA2" w:rsidRDefault="00A35722" w:rsidP="008F2FD9">
            <w:pPr>
              <w:spacing w:line="240" w:lineRule="auto"/>
            </w:pPr>
            <w:r>
              <w:t>F</w:t>
            </w:r>
            <w:r w:rsidR="0039181E">
              <w:t>resh water supply</w:t>
            </w:r>
            <w:r>
              <w:t xml:space="preserve"> pipe</w:t>
            </w:r>
            <w:r w:rsidR="0039181E">
              <w:t xml:space="preserve"> located </w:t>
            </w:r>
            <w:r w:rsidR="00BA3C85">
              <w:t>nearby the new Line building.</w:t>
            </w:r>
          </w:p>
        </w:tc>
        <w:tc>
          <w:tcPr>
            <w:tcW w:w="1134" w:type="dxa"/>
            <w:shd w:val="clear" w:color="auto" w:fill="auto"/>
          </w:tcPr>
          <w:p w14:paraId="5A459EF3" w14:textId="1A5FD5DC" w:rsidR="008F2FD9" w:rsidRPr="00871DA2" w:rsidRDefault="00192A66" w:rsidP="008F2FD9">
            <w:pPr>
              <w:spacing w:line="240" w:lineRule="auto"/>
              <w:jc w:val="center"/>
            </w:pPr>
            <w:r w:rsidRPr="00871DA2">
              <w:t>C</w:t>
            </w:r>
          </w:p>
        </w:tc>
        <w:tc>
          <w:tcPr>
            <w:tcW w:w="3118" w:type="dxa"/>
            <w:shd w:val="clear" w:color="auto" w:fill="auto"/>
          </w:tcPr>
          <w:p w14:paraId="3BEFAAF1" w14:textId="342B7E3D" w:rsidR="008F2FD9" w:rsidRPr="00871DA2" w:rsidRDefault="000D1219" w:rsidP="008F2FD9">
            <w:pPr>
              <w:spacing w:line="240" w:lineRule="auto"/>
            </w:pPr>
            <w:r w:rsidRPr="00871DA2">
              <w:t>Connection to</w:t>
            </w:r>
            <w:r w:rsidR="00A35722">
              <w:t xml:space="preserve"> the pipe, </w:t>
            </w:r>
            <w:r w:rsidRPr="00871DA2">
              <w:t>flange, piping</w:t>
            </w:r>
            <w:r w:rsidR="00655ABA">
              <w:t>, booster pumps</w:t>
            </w:r>
            <w:r w:rsidRPr="00871DA2">
              <w:t xml:space="preserve"> and all related works.</w:t>
            </w:r>
          </w:p>
        </w:tc>
        <w:tc>
          <w:tcPr>
            <w:tcW w:w="992" w:type="dxa"/>
          </w:tcPr>
          <w:p w14:paraId="747DB125" w14:textId="274AD61C" w:rsidR="00A35722" w:rsidRPr="00871DA2" w:rsidRDefault="00A35722" w:rsidP="00107209">
            <w:pPr>
              <w:spacing w:line="240" w:lineRule="auto"/>
              <w:jc w:val="center"/>
            </w:pPr>
            <w:proofErr w:type="spellStart"/>
            <w:r>
              <w:t>E1</w:t>
            </w:r>
            <w:proofErr w:type="spellEnd"/>
          </w:p>
        </w:tc>
      </w:tr>
      <w:tr w:rsidR="00655ABA" w:rsidRPr="00871DA2" w14:paraId="21A5F6BB" w14:textId="77777777" w:rsidTr="00107209">
        <w:trPr>
          <w:trHeight w:val="1027"/>
        </w:trPr>
        <w:tc>
          <w:tcPr>
            <w:tcW w:w="776" w:type="dxa"/>
            <w:shd w:val="clear" w:color="auto" w:fill="auto"/>
          </w:tcPr>
          <w:p w14:paraId="378A337C" w14:textId="65C46222" w:rsidR="00655ABA" w:rsidRDefault="00655ABA" w:rsidP="008F2FD9">
            <w:pPr>
              <w:spacing w:line="240" w:lineRule="auto"/>
              <w:jc w:val="center"/>
              <w:rPr>
                <w:b/>
              </w:rPr>
            </w:pPr>
            <w:proofErr w:type="spellStart"/>
            <w:r>
              <w:rPr>
                <w:b/>
              </w:rPr>
              <w:t>M10</w:t>
            </w:r>
            <w:proofErr w:type="spellEnd"/>
          </w:p>
        </w:tc>
        <w:tc>
          <w:tcPr>
            <w:tcW w:w="1276" w:type="dxa"/>
            <w:shd w:val="clear" w:color="auto" w:fill="auto"/>
          </w:tcPr>
          <w:p w14:paraId="4BE5E853" w14:textId="073DDD86" w:rsidR="00655ABA" w:rsidRPr="00871DA2" w:rsidRDefault="00655ABA" w:rsidP="008F2FD9">
            <w:pPr>
              <w:spacing w:line="240" w:lineRule="auto"/>
            </w:pPr>
            <w:r>
              <w:t>Fire water</w:t>
            </w:r>
          </w:p>
        </w:tc>
        <w:tc>
          <w:tcPr>
            <w:tcW w:w="3119" w:type="dxa"/>
          </w:tcPr>
          <w:p w14:paraId="4E0E8E8B" w14:textId="3B62949A" w:rsidR="00655ABA" w:rsidRPr="00D44F07" w:rsidRDefault="00655ABA" w:rsidP="008F2FD9">
            <w:pPr>
              <w:spacing w:line="240" w:lineRule="auto"/>
            </w:pPr>
            <w:r w:rsidRPr="00D44F07">
              <w:t>Fire water supply for the</w:t>
            </w:r>
            <w:r w:rsidR="004B2995" w:rsidRPr="00D44F07">
              <w:t xml:space="preserve"> </w:t>
            </w:r>
            <w:r w:rsidR="00231A26">
              <w:t>Line</w:t>
            </w:r>
            <w:r w:rsidR="004B2995" w:rsidRPr="00D44F07">
              <w:t xml:space="preserve"> and entire waste bunker</w:t>
            </w:r>
          </w:p>
        </w:tc>
        <w:tc>
          <w:tcPr>
            <w:tcW w:w="992" w:type="dxa"/>
            <w:shd w:val="clear" w:color="auto" w:fill="auto"/>
          </w:tcPr>
          <w:p w14:paraId="1F7F54E6" w14:textId="3109AB0E" w:rsidR="00655ABA" w:rsidRPr="00871DA2" w:rsidRDefault="00655ABA" w:rsidP="008F2FD9">
            <w:pPr>
              <w:spacing w:line="240" w:lineRule="auto"/>
              <w:jc w:val="center"/>
            </w:pPr>
            <w:r>
              <w:t>E</w:t>
            </w:r>
          </w:p>
        </w:tc>
        <w:tc>
          <w:tcPr>
            <w:tcW w:w="3118" w:type="dxa"/>
            <w:shd w:val="clear" w:color="auto" w:fill="auto"/>
          </w:tcPr>
          <w:p w14:paraId="72E8AC55" w14:textId="2B8939B1" w:rsidR="00655ABA" w:rsidRPr="00871DA2" w:rsidRDefault="00A35722" w:rsidP="008F2FD9">
            <w:pPr>
              <w:spacing w:line="240" w:lineRule="auto"/>
            </w:pPr>
            <w:r>
              <w:t>Fresh water supply pipe located nearby the new Line building.</w:t>
            </w:r>
          </w:p>
        </w:tc>
        <w:tc>
          <w:tcPr>
            <w:tcW w:w="1134" w:type="dxa"/>
            <w:shd w:val="clear" w:color="auto" w:fill="auto"/>
          </w:tcPr>
          <w:p w14:paraId="63281C3B" w14:textId="4180E600" w:rsidR="00655ABA" w:rsidRPr="00871DA2" w:rsidRDefault="00655ABA" w:rsidP="008F2FD9">
            <w:pPr>
              <w:spacing w:line="240" w:lineRule="auto"/>
              <w:jc w:val="center"/>
            </w:pPr>
            <w:r>
              <w:t>C</w:t>
            </w:r>
          </w:p>
        </w:tc>
        <w:tc>
          <w:tcPr>
            <w:tcW w:w="3118" w:type="dxa"/>
            <w:shd w:val="clear" w:color="auto" w:fill="auto"/>
          </w:tcPr>
          <w:p w14:paraId="14CFFE3E" w14:textId="4D69B977" w:rsidR="00655ABA" w:rsidRPr="00871DA2" w:rsidRDefault="00655ABA" w:rsidP="008F2FD9">
            <w:pPr>
              <w:spacing w:line="240" w:lineRule="auto"/>
            </w:pPr>
            <w:r w:rsidRPr="00871DA2">
              <w:t>Connection to</w:t>
            </w:r>
            <w:r w:rsidR="00A35722">
              <w:t xml:space="preserve"> the pipe,</w:t>
            </w:r>
            <w:r w:rsidRPr="00871DA2">
              <w:t xml:space="preserve"> flange, piping</w:t>
            </w:r>
            <w:r>
              <w:t xml:space="preserve">, </w:t>
            </w:r>
            <w:r w:rsidR="008C163E">
              <w:t xml:space="preserve">relocation to routes to existing pumps (see Article 4.3.1 in Appendix A9) potential installation of new pumps </w:t>
            </w:r>
            <w:proofErr w:type="gramStart"/>
            <w:r w:rsidR="008C163E">
              <w:t>( see</w:t>
            </w:r>
            <w:proofErr w:type="gramEnd"/>
            <w:r w:rsidR="008C163E">
              <w:t xml:space="preserve"> Article 4.3.1 in Appendix A9) </w:t>
            </w:r>
            <w:r w:rsidRPr="00871DA2">
              <w:t xml:space="preserve">and all related </w:t>
            </w:r>
            <w:r w:rsidR="008C163E">
              <w:t>equipment</w:t>
            </w:r>
            <w:r w:rsidRPr="00871DA2">
              <w:t>.</w:t>
            </w:r>
          </w:p>
        </w:tc>
        <w:tc>
          <w:tcPr>
            <w:tcW w:w="992" w:type="dxa"/>
          </w:tcPr>
          <w:p w14:paraId="0A595F34" w14:textId="78BE15E4" w:rsidR="00655ABA" w:rsidRDefault="00A35722" w:rsidP="00107209">
            <w:pPr>
              <w:spacing w:line="240" w:lineRule="auto"/>
              <w:jc w:val="center"/>
            </w:pPr>
            <w:proofErr w:type="spellStart"/>
            <w:r>
              <w:t>E1</w:t>
            </w:r>
            <w:proofErr w:type="spellEnd"/>
          </w:p>
        </w:tc>
      </w:tr>
      <w:tr w:rsidR="00B15E2A" w:rsidRPr="00871DA2" w14:paraId="0955C684" w14:textId="77777777" w:rsidTr="00FC7F06">
        <w:trPr>
          <w:trHeight w:val="559"/>
        </w:trPr>
        <w:tc>
          <w:tcPr>
            <w:tcW w:w="776" w:type="dxa"/>
            <w:shd w:val="clear" w:color="auto" w:fill="auto"/>
          </w:tcPr>
          <w:p w14:paraId="1FBD8567" w14:textId="50C73E0F" w:rsidR="00B15E2A" w:rsidRPr="00871DA2" w:rsidRDefault="001B70C2" w:rsidP="00B15E2A">
            <w:pPr>
              <w:spacing w:line="240" w:lineRule="auto"/>
              <w:jc w:val="center"/>
              <w:rPr>
                <w:b/>
              </w:rPr>
            </w:pPr>
            <w:proofErr w:type="spellStart"/>
            <w:r>
              <w:rPr>
                <w:b/>
              </w:rPr>
              <w:t>M</w:t>
            </w:r>
            <w:r w:rsidR="00DD1C78">
              <w:rPr>
                <w:b/>
              </w:rPr>
              <w:t>1</w:t>
            </w:r>
            <w:r w:rsidR="00DB3E7A">
              <w:rPr>
                <w:b/>
              </w:rPr>
              <w:t>1</w:t>
            </w:r>
            <w:proofErr w:type="spellEnd"/>
          </w:p>
        </w:tc>
        <w:tc>
          <w:tcPr>
            <w:tcW w:w="1276" w:type="dxa"/>
            <w:shd w:val="clear" w:color="auto" w:fill="auto"/>
          </w:tcPr>
          <w:p w14:paraId="44B396A9" w14:textId="3568004F" w:rsidR="00B15E2A" w:rsidRPr="00871DA2" w:rsidRDefault="00B15E2A" w:rsidP="00B15E2A">
            <w:pPr>
              <w:spacing w:line="240" w:lineRule="auto"/>
            </w:pPr>
            <w:r w:rsidRPr="00871DA2">
              <w:t>Wastewater</w:t>
            </w:r>
          </w:p>
        </w:tc>
        <w:tc>
          <w:tcPr>
            <w:tcW w:w="3119" w:type="dxa"/>
          </w:tcPr>
          <w:p w14:paraId="38A7ADDB" w14:textId="06A4AEA7" w:rsidR="00B15E2A" w:rsidRPr="00D44F07" w:rsidRDefault="00B15E2A" w:rsidP="00B15E2A">
            <w:pPr>
              <w:spacing w:line="240" w:lineRule="auto"/>
            </w:pPr>
            <w:r w:rsidRPr="00D44F07">
              <w:t>Wastewater from wastewater pit to IBA</w:t>
            </w:r>
            <w:r w:rsidR="00655ABA" w:rsidRPr="00D44F07">
              <w:t xml:space="preserve"> wastewater</w:t>
            </w:r>
            <w:r w:rsidRPr="00D44F07">
              <w:t xml:space="preserve"> </w:t>
            </w:r>
            <w:r w:rsidR="00655ABA" w:rsidRPr="00D44F07">
              <w:t xml:space="preserve">pit  </w:t>
            </w:r>
          </w:p>
        </w:tc>
        <w:tc>
          <w:tcPr>
            <w:tcW w:w="992" w:type="dxa"/>
            <w:shd w:val="clear" w:color="auto" w:fill="auto"/>
          </w:tcPr>
          <w:p w14:paraId="13C589F2" w14:textId="4F9A4114" w:rsidR="00B15E2A" w:rsidRPr="00871DA2" w:rsidRDefault="00B15E2A" w:rsidP="00B15E2A">
            <w:pPr>
              <w:spacing w:line="240" w:lineRule="auto"/>
              <w:jc w:val="center"/>
            </w:pPr>
            <w:r w:rsidRPr="00871DA2">
              <w:t>C</w:t>
            </w:r>
          </w:p>
        </w:tc>
        <w:tc>
          <w:tcPr>
            <w:tcW w:w="3118" w:type="dxa"/>
            <w:shd w:val="clear" w:color="auto" w:fill="auto"/>
          </w:tcPr>
          <w:p w14:paraId="1C49C529" w14:textId="76CCF10A" w:rsidR="00B15E2A" w:rsidRPr="00871DA2" w:rsidRDefault="00B15E2A" w:rsidP="00B15E2A">
            <w:pPr>
              <w:spacing w:line="240" w:lineRule="auto"/>
            </w:pPr>
            <w:r w:rsidRPr="00871DA2">
              <w:t>Overflow</w:t>
            </w:r>
            <w:r w:rsidR="005573E7" w:rsidRPr="00871DA2">
              <w:t xml:space="preserve"> piping</w:t>
            </w:r>
            <w:r w:rsidRPr="00871DA2">
              <w:t xml:space="preserve"> </w:t>
            </w:r>
            <w:r w:rsidR="00655ABA">
              <w:t xml:space="preserve">and connection </w:t>
            </w:r>
            <w:r w:rsidRPr="00871DA2">
              <w:t>from wastewater pit to Employer’s existing IBA</w:t>
            </w:r>
            <w:r w:rsidR="00655ABA">
              <w:t xml:space="preserve"> wastewater pit</w:t>
            </w:r>
            <w:r w:rsidRPr="00871DA2">
              <w:t>.</w:t>
            </w:r>
          </w:p>
        </w:tc>
        <w:tc>
          <w:tcPr>
            <w:tcW w:w="1134" w:type="dxa"/>
            <w:shd w:val="clear" w:color="auto" w:fill="auto"/>
          </w:tcPr>
          <w:p w14:paraId="551D6ADE" w14:textId="2AAA00EA" w:rsidR="00B15E2A" w:rsidRPr="00871DA2" w:rsidRDefault="00B15E2A" w:rsidP="00B15E2A">
            <w:pPr>
              <w:spacing w:line="240" w:lineRule="auto"/>
              <w:jc w:val="center"/>
            </w:pPr>
            <w:r w:rsidRPr="00871DA2">
              <w:t>E</w:t>
            </w:r>
          </w:p>
        </w:tc>
        <w:tc>
          <w:tcPr>
            <w:tcW w:w="3118" w:type="dxa"/>
            <w:shd w:val="clear" w:color="auto" w:fill="auto"/>
          </w:tcPr>
          <w:p w14:paraId="6499B098" w14:textId="2F480B90" w:rsidR="00B15E2A" w:rsidRPr="00871DA2" w:rsidRDefault="000D1219" w:rsidP="00B15E2A">
            <w:pPr>
              <w:spacing w:line="240" w:lineRule="auto"/>
            </w:pPr>
            <w:r>
              <w:t>E</w:t>
            </w:r>
            <w:r w:rsidRPr="00871DA2">
              <w:t>xisting IBA</w:t>
            </w:r>
            <w:r w:rsidR="00655ABA">
              <w:t xml:space="preserve"> wastewater pit</w:t>
            </w:r>
          </w:p>
        </w:tc>
        <w:tc>
          <w:tcPr>
            <w:tcW w:w="992" w:type="dxa"/>
          </w:tcPr>
          <w:p w14:paraId="7718B146" w14:textId="57F4B7BA" w:rsidR="00B15E2A" w:rsidRPr="00871DA2" w:rsidRDefault="005573E7" w:rsidP="00107209">
            <w:pPr>
              <w:spacing w:line="240" w:lineRule="auto"/>
              <w:jc w:val="center"/>
            </w:pPr>
            <w:r w:rsidRPr="00871DA2">
              <w:t>A</w:t>
            </w:r>
            <w:r w:rsidR="00107209" w:rsidRPr="00871DA2">
              <w:t>15.1</w:t>
            </w:r>
            <w:r w:rsidR="002F1193">
              <w:br/>
              <w:t>A15.4</w:t>
            </w:r>
          </w:p>
        </w:tc>
      </w:tr>
      <w:tr w:rsidR="00B15E2A" w:rsidRPr="00871DA2" w14:paraId="20FD72D0" w14:textId="77777777" w:rsidTr="00107209">
        <w:trPr>
          <w:trHeight w:val="1086"/>
        </w:trPr>
        <w:tc>
          <w:tcPr>
            <w:tcW w:w="776" w:type="dxa"/>
            <w:shd w:val="clear" w:color="auto" w:fill="auto"/>
          </w:tcPr>
          <w:p w14:paraId="16CAE936" w14:textId="79F061C2" w:rsidR="00B15E2A" w:rsidRPr="00871DA2" w:rsidRDefault="001B70C2" w:rsidP="00B15E2A">
            <w:pPr>
              <w:spacing w:line="240" w:lineRule="auto"/>
              <w:jc w:val="center"/>
              <w:rPr>
                <w:b/>
              </w:rPr>
            </w:pPr>
            <w:proofErr w:type="spellStart"/>
            <w:r>
              <w:rPr>
                <w:b/>
              </w:rPr>
              <w:t>M</w:t>
            </w:r>
            <w:r w:rsidR="00DD1C78">
              <w:rPr>
                <w:b/>
              </w:rPr>
              <w:t>1</w:t>
            </w:r>
            <w:r w:rsidR="00DB3E7A">
              <w:rPr>
                <w:b/>
              </w:rPr>
              <w:t>2</w:t>
            </w:r>
            <w:proofErr w:type="spellEnd"/>
          </w:p>
        </w:tc>
        <w:tc>
          <w:tcPr>
            <w:tcW w:w="1276" w:type="dxa"/>
            <w:shd w:val="clear" w:color="auto" w:fill="auto"/>
          </w:tcPr>
          <w:p w14:paraId="01616A1A" w14:textId="73747A18" w:rsidR="00B15E2A" w:rsidRPr="00871DA2" w:rsidRDefault="00B15E2A" w:rsidP="00B15E2A">
            <w:pPr>
              <w:spacing w:line="240" w:lineRule="auto"/>
            </w:pPr>
            <w:r w:rsidRPr="00871DA2">
              <w:t>Discharge</w:t>
            </w:r>
          </w:p>
        </w:tc>
        <w:tc>
          <w:tcPr>
            <w:tcW w:w="3119" w:type="dxa"/>
          </w:tcPr>
          <w:p w14:paraId="113024BD" w14:textId="290C8BBA" w:rsidR="00B15E2A" w:rsidRPr="00D44F07" w:rsidRDefault="00B15E2A" w:rsidP="00B15E2A">
            <w:pPr>
              <w:spacing w:line="240" w:lineRule="auto"/>
            </w:pPr>
            <w:r w:rsidRPr="00D44F07">
              <w:t>Discharge, drains etc.</w:t>
            </w:r>
            <w:r w:rsidRPr="00D44F07">
              <w:br/>
            </w:r>
            <w:r w:rsidRPr="00D44F07">
              <w:rPr>
                <w:i/>
              </w:rPr>
              <w:t>(Discharge only allowed under special operational conditions upon Employer’s acceptance).</w:t>
            </w:r>
          </w:p>
        </w:tc>
        <w:tc>
          <w:tcPr>
            <w:tcW w:w="992" w:type="dxa"/>
            <w:shd w:val="clear" w:color="auto" w:fill="auto"/>
          </w:tcPr>
          <w:p w14:paraId="7EFE3076" w14:textId="27798E4C" w:rsidR="00B15E2A" w:rsidRPr="00871DA2" w:rsidRDefault="00B15E2A" w:rsidP="00B15E2A">
            <w:pPr>
              <w:spacing w:line="240" w:lineRule="auto"/>
              <w:jc w:val="center"/>
            </w:pPr>
            <w:r w:rsidRPr="00871DA2">
              <w:t>C</w:t>
            </w:r>
          </w:p>
        </w:tc>
        <w:tc>
          <w:tcPr>
            <w:tcW w:w="3118" w:type="dxa"/>
            <w:shd w:val="clear" w:color="auto" w:fill="auto"/>
          </w:tcPr>
          <w:p w14:paraId="78962759" w14:textId="6300F648" w:rsidR="00B15E2A" w:rsidRPr="00871DA2" w:rsidRDefault="00B15E2A" w:rsidP="00B15E2A">
            <w:pPr>
              <w:spacing w:line="240" w:lineRule="auto"/>
            </w:pPr>
            <w:r w:rsidRPr="00871DA2">
              <w:t xml:space="preserve">Connection to </w:t>
            </w:r>
            <w:r w:rsidR="00655ABA" w:rsidRPr="00871DA2">
              <w:t>Employer’s existing IBA</w:t>
            </w:r>
            <w:r w:rsidR="00655ABA">
              <w:t xml:space="preserve"> wastewater pit</w:t>
            </w:r>
            <w:r w:rsidR="00655ABA" w:rsidRPr="00871DA2">
              <w:t>.</w:t>
            </w:r>
            <w:r w:rsidR="00655ABA">
              <w:t>,</w:t>
            </w:r>
            <w:r w:rsidR="000D1219">
              <w:t xml:space="preserve"> piping and all related works</w:t>
            </w:r>
            <w:r w:rsidRPr="00871DA2">
              <w:t>.</w:t>
            </w:r>
          </w:p>
        </w:tc>
        <w:tc>
          <w:tcPr>
            <w:tcW w:w="1134" w:type="dxa"/>
            <w:shd w:val="clear" w:color="auto" w:fill="auto"/>
          </w:tcPr>
          <w:p w14:paraId="337068F5" w14:textId="2EDF3B2E" w:rsidR="00B15E2A" w:rsidRPr="00871DA2" w:rsidRDefault="00B15E2A" w:rsidP="00B15E2A">
            <w:pPr>
              <w:spacing w:line="240" w:lineRule="auto"/>
              <w:jc w:val="center"/>
            </w:pPr>
            <w:r w:rsidRPr="00871DA2">
              <w:t>E</w:t>
            </w:r>
          </w:p>
        </w:tc>
        <w:tc>
          <w:tcPr>
            <w:tcW w:w="3118" w:type="dxa"/>
            <w:shd w:val="clear" w:color="auto" w:fill="auto"/>
          </w:tcPr>
          <w:p w14:paraId="7A7760EF" w14:textId="727C8CBC" w:rsidR="00B15E2A" w:rsidRPr="00871DA2" w:rsidRDefault="00655ABA" w:rsidP="00B15E2A">
            <w:pPr>
              <w:spacing w:line="240" w:lineRule="auto"/>
            </w:pPr>
            <w:r>
              <w:t>E</w:t>
            </w:r>
            <w:r w:rsidRPr="00871DA2">
              <w:t>xisting IBA</w:t>
            </w:r>
            <w:r>
              <w:t xml:space="preserve"> wastewater pit</w:t>
            </w:r>
          </w:p>
        </w:tc>
        <w:tc>
          <w:tcPr>
            <w:tcW w:w="992" w:type="dxa"/>
          </w:tcPr>
          <w:p w14:paraId="50CE9A2C" w14:textId="3F62D565" w:rsidR="00B15E2A" w:rsidRPr="00871DA2" w:rsidRDefault="005573E7" w:rsidP="00107209">
            <w:pPr>
              <w:spacing w:line="240" w:lineRule="auto"/>
              <w:jc w:val="center"/>
            </w:pPr>
            <w:r w:rsidRPr="00871DA2">
              <w:t>A</w:t>
            </w:r>
            <w:r w:rsidR="00107209" w:rsidRPr="00871DA2">
              <w:t>15.</w:t>
            </w:r>
            <w:r w:rsidR="002F1193">
              <w:t>4</w:t>
            </w:r>
          </w:p>
        </w:tc>
      </w:tr>
      <w:tr w:rsidR="00B15E2A" w:rsidRPr="00871DA2" w14:paraId="237AA63D" w14:textId="77777777" w:rsidTr="00541A68">
        <w:trPr>
          <w:trHeight w:val="340"/>
        </w:trPr>
        <w:tc>
          <w:tcPr>
            <w:tcW w:w="14525" w:type="dxa"/>
            <w:gridSpan w:val="8"/>
            <w:shd w:val="clear" w:color="auto" w:fill="F2F2F2" w:themeFill="background1" w:themeFillShade="F2"/>
            <w:vAlign w:val="center"/>
          </w:tcPr>
          <w:p w14:paraId="50608FD4" w14:textId="7F4AB54F" w:rsidR="00B15E2A" w:rsidRPr="00871DA2" w:rsidRDefault="00B15E2A" w:rsidP="00B15E2A">
            <w:pPr>
              <w:spacing w:line="240" w:lineRule="auto"/>
              <w:rPr>
                <w:b/>
                <w:bCs/>
              </w:rPr>
            </w:pPr>
            <w:r w:rsidRPr="00871DA2">
              <w:rPr>
                <w:b/>
                <w:bCs/>
              </w:rPr>
              <w:t>Residues</w:t>
            </w:r>
          </w:p>
        </w:tc>
      </w:tr>
      <w:tr w:rsidR="00B15E2A" w:rsidRPr="00871DA2" w14:paraId="60BD410B" w14:textId="77777777" w:rsidTr="00107209">
        <w:trPr>
          <w:trHeight w:val="802"/>
        </w:trPr>
        <w:tc>
          <w:tcPr>
            <w:tcW w:w="776" w:type="dxa"/>
            <w:shd w:val="clear" w:color="auto" w:fill="auto"/>
          </w:tcPr>
          <w:p w14:paraId="5796A0CD" w14:textId="2F2FF851" w:rsidR="00B15E2A" w:rsidRPr="00871DA2" w:rsidRDefault="001B70C2" w:rsidP="00B15E2A">
            <w:pPr>
              <w:spacing w:line="240" w:lineRule="auto"/>
              <w:jc w:val="center"/>
              <w:rPr>
                <w:b/>
              </w:rPr>
            </w:pPr>
            <w:proofErr w:type="spellStart"/>
            <w:r>
              <w:rPr>
                <w:b/>
              </w:rPr>
              <w:t>M</w:t>
            </w:r>
            <w:r w:rsidR="00DD1C78">
              <w:rPr>
                <w:b/>
              </w:rPr>
              <w:t>1</w:t>
            </w:r>
            <w:r w:rsidR="00DB3E7A">
              <w:rPr>
                <w:b/>
              </w:rPr>
              <w:t>3</w:t>
            </w:r>
            <w:proofErr w:type="spellEnd"/>
          </w:p>
        </w:tc>
        <w:tc>
          <w:tcPr>
            <w:tcW w:w="1276" w:type="dxa"/>
            <w:shd w:val="clear" w:color="auto" w:fill="auto"/>
          </w:tcPr>
          <w:p w14:paraId="48A3B04A" w14:textId="3D0EBF57" w:rsidR="00B15E2A" w:rsidRPr="00871DA2" w:rsidRDefault="00B15E2A" w:rsidP="00B15E2A">
            <w:pPr>
              <w:spacing w:line="240" w:lineRule="auto"/>
            </w:pPr>
            <w:r w:rsidRPr="00871DA2">
              <w:t>IBA</w:t>
            </w:r>
          </w:p>
        </w:tc>
        <w:tc>
          <w:tcPr>
            <w:tcW w:w="3119" w:type="dxa"/>
          </w:tcPr>
          <w:p w14:paraId="4AAEDC3A" w14:textId="66D1D55C" w:rsidR="00B15E2A" w:rsidRPr="00871DA2" w:rsidRDefault="00B15E2A" w:rsidP="00B15E2A">
            <w:pPr>
              <w:spacing w:line="240" w:lineRule="auto"/>
            </w:pPr>
            <w:r w:rsidRPr="00871DA2">
              <w:t>Inlet to Employer’s existing IBA bunker.</w:t>
            </w:r>
          </w:p>
        </w:tc>
        <w:tc>
          <w:tcPr>
            <w:tcW w:w="992" w:type="dxa"/>
            <w:shd w:val="clear" w:color="auto" w:fill="auto"/>
          </w:tcPr>
          <w:p w14:paraId="314372A4" w14:textId="768D768C" w:rsidR="00B15E2A" w:rsidRPr="00871DA2" w:rsidRDefault="00B15E2A" w:rsidP="00B15E2A">
            <w:pPr>
              <w:spacing w:line="240" w:lineRule="auto"/>
              <w:jc w:val="center"/>
            </w:pPr>
            <w:r w:rsidRPr="00871DA2">
              <w:t>C</w:t>
            </w:r>
          </w:p>
        </w:tc>
        <w:tc>
          <w:tcPr>
            <w:tcW w:w="3118" w:type="dxa"/>
            <w:shd w:val="clear" w:color="auto" w:fill="auto"/>
          </w:tcPr>
          <w:p w14:paraId="0391C1B1" w14:textId="07C5D1EA" w:rsidR="00B15E2A" w:rsidRPr="00871DA2" w:rsidRDefault="00B15E2A" w:rsidP="00B15E2A">
            <w:pPr>
              <w:spacing w:line="240" w:lineRule="auto"/>
            </w:pPr>
            <w:r w:rsidRPr="00871DA2">
              <w:t xml:space="preserve">Conveyor transport solution to existing IBA bunker including all related Works </w:t>
            </w:r>
          </w:p>
        </w:tc>
        <w:tc>
          <w:tcPr>
            <w:tcW w:w="1134" w:type="dxa"/>
            <w:shd w:val="clear" w:color="auto" w:fill="auto"/>
          </w:tcPr>
          <w:p w14:paraId="09C05B0D" w14:textId="4A57C2E9" w:rsidR="00B15E2A" w:rsidRPr="00871DA2" w:rsidRDefault="00B15E2A" w:rsidP="00B15E2A">
            <w:pPr>
              <w:spacing w:line="240" w:lineRule="auto"/>
              <w:jc w:val="center"/>
            </w:pPr>
            <w:r w:rsidRPr="00871DA2">
              <w:t>E</w:t>
            </w:r>
          </w:p>
        </w:tc>
        <w:tc>
          <w:tcPr>
            <w:tcW w:w="3118" w:type="dxa"/>
            <w:shd w:val="clear" w:color="auto" w:fill="auto"/>
          </w:tcPr>
          <w:p w14:paraId="3371BA98" w14:textId="611D4149" w:rsidR="00B15E2A" w:rsidRPr="00871DA2" w:rsidRDefault="000D1219" w:rsidP="00B15E2A">
            <w:pPr>
              <w:spacing w:line="240" w:lineRule="auto"/>
            </w:pPr>
            <w:r>
              <w:t>E</w:t>
            </w:r>
            <w:r w:rsidRPr="00871DA2">
              <w:t>xisting IBA bunker</w:t>
            </w:r>
          </w:p>
        </w:tc>
        <w:tc>
          <w:tcPr>
            <w:tcW w:w="992" w:type="dxa"/>
          </w:tcPr>
          <w:p w14:paraId="2D102DE4" w14:textId="76DF289B" w:rsidR="00B15E2A" w:rsidRPr="00871DA2" w:rsidRDefault="005573E7" w:rsidP="00107209">
            <w:pPr>
              <w:spacing w:line="240" w:lineRule="auto"/>
              <w:jc w:val="center"/>
            </w:pPr>
            <w:r w:rsidRPr="00871DA2">
              <w:t>A</w:t>
            </w:r>
            <w:r w:rsidR="00364D95" w:rsidRPr="00871DA2">
              <w:t>15.1</w:t>
            </w:r>
          </w:p>
        </w:tc>
      </w:tr>
      <w:tr w:rsidR="00B15E2A" w:rsidRPr="00871DA2" w14:paraId="6143CDC1" w14:textId="77777777" w:rsidTr="00107209">
        <w:trPr>
          <w:trHeight w:val="846"/>
        </w:trPr>
        <w:tc>
          <w:tcPr>
            <w:tcW w:w="776" w:type="dxa"/>
            <w:shd w:val="clear" w:color="auto" w:fill="auto"/>
          </w:tcPr>
          <w:p w14:paraId="20A0B413" w14:textId="5E56042E" w:rsidR="00B15E2A" w:rsidRPr="00871DA2" w:rsidRDefault="001B70C2" w:rsidP="00B15E2A">
            <w:pPr>
              <w:spacing w:line="240" w:lineRule="auto"/>
              <w:jc w:val="center"/>
              <w:rPr>
                <w:b/>
              </w:rPr>
            </w:pPr>
            <w:proofErr w:type="spellStart"/>
            <w:r>
              <w:rPr>
                <w:b/>
              </w:rPr>
              <w:t>M</w:t>
            </w:r>
            <w:r w:rsidR="00DD1C78">
              <w:rPr>
                <w:b/>
              </w:rPr>
              <w:t>1</w:t>
            </w:r>
            <w:r w:rsidR="00DB3E7A">
              <w:rPr>
                <w:b/>
              </w:rPr>
              <w:t>4</w:t>
            </w:r>
            <w:proofErr w:type="spellEnd"/>
          </w:p>
        </w:tc>
        <w:tc>
          <w:tcPr>
            <w:tcW w:w="1276" w:type="dxa"/>
            <w:shd w:val="clear" w:color="auto" w:fill="auto"/>
          </w:tcPr>
          <w:p w14:paraId="50290F53" w14:textId="38B06EFD" w:rsidR="00B15E2A" w:rsidRPr="00871DA2" w:rsidRDefault="00B15E2A" w:rsidP="00B15E2A">
            <w:pPr>
              <w:spacing w:line="240" w:lineRule="auto"/>
            </w:pPr>
            <w:r w:rsidRPr="00871DA2">
              <w:t>Boiler ash</w:t>
            </w:r>
          </w:p>
        </w:tc>
        <w:tc>
          <w:tcPr>
            <w:tcW w:w="3119" w:type="dxa"/>
          </w:tcPr>
          <w:p w14:paraId="523DB57F" w14:textId="4CACECA9" w:rsidR="00B15E2A" w:rsidRPr="00871DA2" w:rsidRDefault="00B15E2A" w:rsidP="00B15E2A">
            <w:pPr>
              <w:spacing w:line="240" w:lineRule="auto"/>
            </w:pPr>
            <w:bookmarkStart w:id="71" w:name="_Hlk51748775"/>
            <w:r w:rsidRPr="00871DA2">
              <w:t>Connection point on top of Employer’s existing end product silo 1 and 2 (solidification silos)</w:t>
            </w:r>
            <w:bookmarkEnd w:id="71"/>
            <w:r w:rsidRPr="00871DA2">
              <w:t>.</w:t>
            </w:r>
          </w:p>
        </w:tc>
        <w:tc>
          <w:tcPr>
            <w:tcW w:w="992" w:type="dxa"/>
            <w:shd w:val="clear" w:color="auto" w:fill="auto"/>
          </w:tcPr>
          <w:p w14:paraId="2468BAE1" w14:textId="10F4159A" w:rsidR="00B15E2A" w:rsidRPr="00871DA2" w:rsidRDefault="00B15E2A" w:rsidP="00B15E2A">
            <w:pPr>
              <w:spacing w:line="240" w:lineRule="auto"/>
              <w:jc w:val="center"/>
            </w:pPr>
            <w:r w:rsidRPr="00871DA2">
              <w:t>C</w:t>
            </w:r>
          </w:p>
        </w:tc>
        <w:tc>
          <w:tcPr>
            <w:tcW w:w="3118" w:type="dxa"/>
            <w:shd w:val="clear" w:color="auto" w:fill="auto"/>
          </w:tcPr>
          <w:p w14:paraId="60D6193C" w14:textId="02B21065" w:rsidR="00B15E2A" w:rsidRPr="00871DA2" w:rsidRDefault="00676E40" w:rsidP="00B15E2A">
            <w:pPr>
              <w:spacing w:line="240" w:lineRule="auto"/>
            </w:pPr>
            <w:bookmarkStart w:id="72" w:name="_Hlk51748785"/>
            <w:r>
              <w:t xml:space="preserve">All necessary </w:t>
            </w:r>
            <w:r w:rsidR="00A35722">
              <w:t>W</w:t>
            </w:r>
            <w:r>
              <w:t>orks</w:t>
            </w:r>
            <w:r w:rsidRPr="00871DA2">
              <w:t xml:space="preserve"> </w:t>
            </w:r>
            <w:r>
              <w:t xml:space="preserve">including but not limited to </w:t>
            </w:r>
            <w:r w:rsidRPr="00676E40">
              <w:t>establishment of necessary connection flange</w:t>
            </w:r>
            <w:r w:rsidR="00F212BB">
              <w:t>s</w:t>
            </w:r>
            <w:r w:rsidRPr="00676E40">
              <w:t xml:space="preserve"> at the existing storage silos</w:t>
            </w:r>
            <w:r w:rsidR="00F212BB">
              <w:t xml:space="preserve">, manual closing valve for each </w:t>
            </w:r>
            <w:r w:rsidR="00F212BB">
              <w:lastRenderedPageBreak/>
              <w:t>silo</w:t>
            </w:r>
            <w:r w:rsidRPr="00676E40">
              <w:t>, all necessary distribution</w:t>
            </w:r>
            <w:r w:rsidR="00F212BB">
              <w:t xml:space="preserve">, </w:t>
            </w:r>
            <w:r w:rsidRPr="00676E40">
              <w:t>dosing equipment, and piping</w:t>
            </w:r>
            <w:r>
              <w:t xml:space="preserve"> for </w:t>
            </w:r>
            <w:r w:rsidR="00B15E2A" w:rsidRPr="00871DA2">
              <w:t>distribution to both silo 1 and 2.</w:t>
            </w:r>
            <w:bookmarkEnd w:id="72"/>
          </w:p>
        </w:tc>
        <w:tc>
          <w:tcPr>
            <w:tcW w:w="1134" w:type="dxa"/>
            <w:shd w:val="clear" w:color="auto" w:fill="auto"/>
          </w:tcPr>
          <w:p w14:paraId="1093084A" w14:textId="2358008C" w:rsidR="00B15E2A" w:rsidRPr="00871DA2" w:rsidRDefault="00B15E2A" w:rsidP="00B15E2A">
            <w:pPr>
              <w:spacing w:line="240" w:lineRule="auto"/>
              <w:jc w:val="center"/>
            </w:pPr>
            <w:r w:rsidRPr="00871DA2">
              <w:lastRenderedPageBreak/>
              <w:t>E</w:t>
            </w:r>
          </w:p>
        </w:tc>
        <w:tc>
          <w:tcPr>
            <w:tcW w:w="3118" w:type="dxa"/>
            <w:shd w:val="clear" w:color="auto" w:fill="auto"/>
          </w:tcPr>
          <w:p w14:paraId="73B1AB2A" w14:textId="4787269E" w:rsidR="00B15E2A" w:rsidRPr="00871DA2" w:rsidRDefault="000D1219" w:rsidP="00B15E2A">
            <w:pPr>
              <w:spacing w:line="240" w:lineRule="auto"/>
            </w:pPr>
            <w:r>
              <w:t>Existing end product silo 1 and 2</w:t>
            </w:r>
          </w:p>
        </w:tc>
        <w:tc>
          <w:tcPr>
            <w:tcW w:w="992" w:type="dxa"/>
          </w:tcPr>
          <w:p w14:paraId="02005183" w14:textId="556FAF36" w:rsidR="00B15E2A" w:rsidRPr="00871DA2" w:rsidRDefault="005573E7" w:rsidP="00107209">
            <w:pPr>
              <w:spacing w:line="240" w:lineRule="auto"/>
              <w:jc w:val="center"/>
            </w:pPr>
            <w:r w:rsidRPr="00871DA2">
              <w:t>A</w:t>
            </w:r>
            <w:r w:rsidR="00107209" w:rsidRPr="00871DA2">
              <w:t>15.2</w:t>
            </w:r>
          </w:p>
        </w:tc>
      </w:tr>
      <w:tr w:rsidR="00B15E2A" w:rsidRPr="00871DA2" w14:paraId="1DE90176" w14:textId="77777777" w:rsidTr="00107209">
        <w:trPr>
          <w:trHeight w:val="840"/>
        </w:trPr>
        <w:tc>
          <w:tcPr>
            <w:tcW w:w="776" w:type="dxa"/>
            <w:shd w:val="clear" w:color="auto" w:fill="auto"/>
          </w:tcPr>
          <w:p w14:paraId="0B9ADE9E" w14:textId="57ACBB79" w:rsidR="00B15E2A" w:rsidRPr="00871DA2" w:rsidRDefault="001B70C2" w:rsidP="00B15E2A">
            <w:pPr>
              <w:spacing w:line="240" w:lineRule="auto"/>
              <w:jc w:val="center"/>
              <w:rPr>
                <w:b/>
              </w:rPr>
            </w:pPr>
            <w:proofErr w:type="spellStart"/>
            <w:r>
              <w:rPr>
                <w:b/>
              </w:rPr>
              <w:t>M</w:t>
            </w:r>
            <w:r w:rsidR="00DD1C78">
              <w:rPr>
                <w:b/>
              </w:rPr>
              <w:t>1</w:t>
            </w:r>
            <w:r w:rsidR="00DB3E7A">
              <w:rPr>
                <w:b/>
              </w:rPr>
              <w:t>5</w:t>
            </w:r>
            <w:proofErr w:type="spellEnd"/>
          </w:p>
        </w:tc>
        <w:tc>
          <w:tcPr>
            <w:tcW w:w="1276" w:type="dxa"/>
            <w:shd w:val="clear" w:color="auto" w:fill="auto"/>
          </w:tcPr>
          <w:p w14:paraId="4F5B0693" w14:textId="514F36BA" w:rsidR="00B15E2A" w:rsidRPr="00871DA2" w:rsidRDefault="00B15E2A" w:rsidP="00B15E2A">
            <w:pPr>
              <w:spacing w:line="240" w:lineRule="auto"/>
            </w:pPr>
            <w:proofErr w:type="spellStart"/>
            <w:r w:rsidRPr="00871DA2">
              <w:t>FGT</w:t>
            </w:r>
            <w:proofErr w:type="spellEnd"/>
            <w:r w:rsidRPr="00871DA2">
              <w:t xml:space="preserve"> residue</w:t>
            </w:r>
          </w:p>
        </w:tc>
        <w:tc>
          <w:tcPr>
            <w:tcW w:w="3119" w:type="dxa"/>
          </w:tcPr>
          <w:p w14:paraId="72181190" w14:textId="78AAB5C2" w:rsidR="00B15E2A" w:rsidRPr="00871DA2" w:rsidRDefault="00B15E2A" w:rsidP="00B15E2A">
            <w:pPr>
              <w:spacing w:line="240" w:lineRule="auto"/>
            </w:pPr>
            <w:r w:rsidRPr="00871DA2">
              <w:t>Connection point on top of Employer’s existing end product silo 1 and 2 (solidification silos).</w:t>
            </w:r>
          </w:p>
        </w:tc>
        <w:tc>
          <w:tcPr>
            <w:tcW w:w="992" w:type="dxa"/>
            <w:shd w:val="clear" w:color="auto" w:fill="auto"/>
          </w:tcPr>
          <w:p w14:paraId="2066AB30" w14:textId="67FFD426" w:rsidR="00B15E2A" w:rsidRPr="00871DA2" w:rsidRDefault="00B15E2A" w:rsidP="00B15E2A">
            <w:pPr>
              <w:spacing w:line="240" w:lineRule="auto"/>
              <w:jc w:val="center"/>
            </w:pPr>
            <w:r w:rsidRPr="00871DA2">
              <w:t>C</w:t>
            </w:r>
          </w:p>
        </w:tc>
        <w:tc>
          <w:tcPr>
            <w:tcW w:w="3118" w:type="dxa"/>
            <w:shd w:val="clear" w:color="auto" w:fill="auto"/>
          </w:tcPr>
          <w:p w14:paraId="77798624" w14:textId="750F2EB3" w:rsidR="00B15E2A" w:rsidRDefault="00676E40" w:rsidP="00B15E2A">
            <w:pPr>
              <w:spacing w:line="240" w:lineRule="auto"/>
            </w:pPr>
            <w:r>
              <w:t xml:space="preserve">All necessary </w:t>
            </w:r>
            <w:r w:rsidR="0011242B">
              <w:t>W</w:t>
            </w:r>
            <w:r>
              <w:t>orks</w:t>
            </w:r>
            <w:r w:rsidRPr="00871DA2">
              <w:t xml:space="preserve"> </w:t>
            </w:r>
            <w:r>
              <w:t xml:space="preserve">including but not limited to </w:t>
            </w:r>
            <w:r w:rsidRPr="00676E40">
              <w:t>establishment of necessary connection flanges at the existing storage silos, all necessary distribution, dosing equipment (piping, valves etc.), and piping</w:t>
            </w:r>
            <w:r>
              <w:t xml:space="preserve"> for </w:t>
            </w:r>
            <w:r w:rsidRPr="00871DA2">
              <w:t>distribution to both silo 1 and 2.</w:t>
            </w:r>
          </w:p>
          <w:p w14:paraId="1DC21D3E" w14:textId="43037A59" w:rsidR="004E52F1" w:rsidRPr="00871DA2" w:rsidRDefault="004E52F1" w:rsidP="00B15E2A">
            <w:pPr>
              <w:spacing w:line="240" w:lineRule="auto"/>
            </w:pPr>
          </w:p>
        </w:tc>
        <w:tc>
          <w:tcPr>
            <w:tcW w:w="1134" w:type="dxa"/>
            <w:shd w:val="clear" w:color="auto" w:fill="auto"/>
          </w:tcPr>
          <w:p w14:paraId="3AE88DF8" w14:textId="5F3550EF" w:rsidR="00B15E2A" w:rsidRPr="00871DA2" w:rsidRDefault="00B15E2A" w:rsidP="00B15E2A">
            <w:pPr>
              <w:spacing w:line="240" w:lineRule="auto"/>
              <w:jc w:val="center"/>
            </w:pPr>
            <w:r w:rsidRPr="00871DA2">
              <w:t>E</w:t>
            </w:r>
          </w:p>
        </w:tc>
        <w:tc>
          <w:tcPr>
            <w:tcW w:w="3118" w:type="dxa"/>
            <w:shd w:val="clear" w:color="auto" w:fill="auto"/>
          </w:tcPr>
          <w:p w14:paraId="069B30A6" w14:textId="26999651" w:rsidR="00B15E2A" w:rsidRPr="00871DA2" w:rsidRDefault="000D1219" w:rsidP="00B15E2A">
            <w:pPr>
              <w:spacing w:line="240" w:lineRule="auto"/>
            </w:pPr>
            <w:r>
              <w:t>Existing end product silo 1 and 2</w:t>
            </w:r>
          </w:p>
        </w:tc>
        <w:tc>
          <w:tcPr>
            <w:tcW w:w="992" w:type="dxa"/>
          </w:tcPr>
          <w:p w14:paraId="0AA603B6" w14:textId="3D38B9B0" w:rsidR="00B15E2A" w:rsidRPr="00871DA2" w:rsidRDefault="005573E7" w:rsidP="00107209">
            <w:pPr>
              <w:spacing w:line="240" w:lineRule="auto"/>
              <w:jc w:val="center"/>
            </w:pPr>
            <w:r w:rsidRPr="00871DA2">
              <w:t>A</w:t>
            </w:r>
            <w:r w:rsidR="00107209" w:rsidRPr="00871DA2">
              <w:t>15.2</w:t>
            </w:r>
          </w:p>
        </w:tc>
      </w:tr>
      <w:tr w:rsidR="00B15E2A" w:rsidRPr="00871DA2" w14:paraId="06CFE407" w14:textId="77777777" w:rsidTr="00D44F07">
        <w:trPr>
          <w:trHeight w:val="340"/>
        </w:trPr>
        <w:tc>
          <w:tcPr>
            <w:tcW w:w="14525" w:type="dxa"/>
            <w:gridSpan w:val="8"/>
            <w:shd w:val="clear" w:color="auto" w:fill="F2F2F2" w:themeFill="background1" w:themeFillShade="F2"/>
            <w:vAlign w:val="center"/>
          </w:tcPr>
          <w:p w14:paraId="1F226D82" w14:textId="6F4A6DE7" w:rsidR="00B15E2A" w:rsidRPr="00871DA2" w:rsidRDefault="00B15E2A" w:rsidP="00B15E2A">
            <w:pPr>
              <w:spacing w:line="240" w:lineRule="auto"/>
              <w:rPr>
                <w:b/>
                <w:bCs/>
              </w:rPr>
            </w:pPr>
            <w:r w:rsidRPr="00871DA2">
              <w:rPr>
                <w:b/>
                <w:bCs/>
              </w:rPr>
              <w:t>Reagents</w:t>
            </w:r>
          </w:p>
        </w:tc>
      </w:tr>
      <w:tr w:rsidR="00364D95" w:rsidRPr="00871DA2" w14:paraId="7F74D1C5" w14:textId="77777777" w:rsidTr="00DD1C78">
        <w:trPr>
          <w:trHeight w:val="544"/>
        </w:trPr>
        <w:tc>
          <w:tcPr>
            <w:tcW w:w="776" w:type="dxa"/>
            <w:shd w:val="clear" w:color="auto" w:fill="auto"/>
          </w:tcPr>
          <w:p w14:paraId="2E6B9029" w14:textId="18A0EDB9" w:rsidR="00364D95" w:rsidRPr="00871DA2" w:rsidRDefault="001B70C2" w:rsidP="00364D95">
            <w:pPr>
              <w:spacing w:line="240" w:lineRule="auto"/>
              <w:jc w:val="center"/>
              <w:rPr>
                <w:b/>
              </w:rPr>
            </w:pPr>
            <w:proofErr w:type="spellStart"/>
            <w:r>
              <w:rPr>
                <w:b/>
              </w:rPr>
              <w:t>M</w:t>
            </w:r>
            <w:r w:rsidR="00DD1C78">
              <w:rPr>
                <w:b/>
              </w:rPr>
              <w:t>1</w:t>
            </w:r>
            <w:r w:rsidR="00DB3E7A">
              <w:rPr>
                <w:b/>
              </w:rPr>
              <w:t>6</w:t>
            </w:r>
            <w:proofErr w:type="spellEnd"/>
          </w:p>
        </w:tc>
        <w:tc>
          <w:tcPr>
            <w:tcW w:w="1276" w:type="dxa"/>
            <w:shd w:val="clear" w:color="auto" w:fill="auto"/>
          </w:tcPr>
          <w:p w14:paraId="6F8641EB" w14:textId="5E4EC163" w:rsidR="00364D95" w:rsidRPr="00871DA2" w:rsidRDefault="00364D95" w:rsidP="00364D95">
            <w:pPr>
              <w:spacing w:line="240" w:lineRule="auto"/>
            </w:pPr>
            <w:r w:rsidRPr="00871DA2">
              <w:t>Urea</w:t>
            </w:r>
          </w:p>
        </w:tc>
        <w:tc>
          <w:tcPr>
            <w:tcW w:w="3119" w:type="dxa"/>
          </w:tcPr>
          <w:p w14:paraId="0C9BCA16" w14:textId="72948910" w:rsidR="00364D95" w:rsidRPr="00871DA2" w:rsidRDefault="00364D95" w:rsidP="00364D95">
            <w:pPr>
              <w:spacing w:line="240" w:lineRule="auto"/>
            </w:pPr>
            <w:r w:rsidRPr="00871DA2">
              <w:t>Connection point at existing urea storage tank.</w:t>
            </w:r>
          </w:p>
        </w:tc>
        <w:tc>
          <w:tcPr>
            <w:tcW w:w="992" w:type="dxa"/>
            <w:shd w:val="clear" w:color="auto" w:fill="auto"/>
          </w:tcPr>
          <w:p w14:paraId="4FA46F41" w14:textId="13B16802" w:rsidR="00364D95" w:rsidRPr="00871DA2" w:rsidRDefault="00364D95" w:rsidP="00364D95">
            <w:pPr>
              <w:spacing w:line="240" w:lineRule="auto"/>
              <w:jc w:val="center"/>
            </w:pPr>
            <w:r w:rsidRPr="00871DA2">
              <w:t>E</w:t>
            </w:r>
          </w:p>
        </w:tc>
        <w:tc>
          <w:tcPr>
            <w:tcW w:w="3118" w:type="dxa"/>
            <w:shd w:val="clear" w:color="auto" w:fill="auto"/>
          </w:tcPr>
          <w:p w14:paraId="724CF278" w14:textId="38B5C574" w:rsidR="00364D95" w:rsidRPr="00871DA2" w:rsidRDefault="000D1219" w:rsidP="00364D95">
            <w:pPr>
              <w:spacing w:line="240" w:lineRule="auto"/>
            </w:pPr>
            <w:r>
              <w:t>Existing urea storage tank</w:t>
            </w:r>
            <w:r w:rsidR="00DB3E7A">
              <w:t>.</w:t>
            </w:r>
          </w:p>
        </w:tc>
        <w:tc>
          <w:tcPr>
            <w:tcW w:w="1134" w:type="dxa"/>
            <w:shd w:val="clear" w:color="auto" w:fill="auto"/>
          </w:tcPr>
          <w:p w14:paraId="0CFEC7FA" w14:textId="181A6C16" w:rsidR="00364D95" w:rsidRPr="00871DA2" w:rsidRDefault="00364D95" w:rsidP="00364D95">
            <w:pPr>
              <w:spacing w:line="240" w:lineRule="auto"/>
              <w:jc w:val="center"/>
            </w:pPr>
            <w:r w:rsidRPr="00871DA2">
              <w:t>C</w:t>
            </w:r>
          </w:p>
        </w:tc>
        <w:tc>
          <w:tcPr>
            <w:tcW w:w="3118" w:type="dxa"/>
            <w:shd w:val="clear" w:color="auto" w:fill="auto"/>
          </w:tcPr>
          <w:p w14:paraId="254A8854" w14:textId="3283B167" w:rsidR="00676E40" w:rsidRPr="00871DA2" w:rsidRDefault="00676E40" w:rsidP="00364D95">
            <w:pPr>
              <w:spacing w:line="240" w:lineRule="auto"/>
            </w:pPr>
            <w:r w:rsidRPr="00676E40">
              <w:t xml:space="preserve">The </w:t>
            </w:r>
            <w:r w:rsidR="0011242B">
              <w:t>Works</w:t>
            </w:r>
            <w:r w:rsidRPr="00676E40">
              <w:t xml:space="preserve"> shall include all necessary works for connection to the</w:t>
            </w:r>
            <w:r w:rsidR="009B1910">
              <w:t xml:space="preserve"> existing forward pipe from the</w:t>
            </w:r>
            <w:r w:rsidRPr="00676E40">
              <w:t xml:space="preserve"> existing </w:t>
            </w:r>
            <w:r>
              <w:t>tank</w:t>
            </w:r>
            <w:r w:rsidRPr="00676E40">
              <w:t xml:space="preserve"> including but not limited to establishment of necessary connection</w:t>
            </w:r>
            <w:r w:rsidR="009B1910">
              <w:t>s</w:t>
            </w:r>
            <w:r w:rsidRPr="00676E40">
              <w:t>, all distribution, dosing equipment (piping, valves etc.), preparation devices and piping.</w:t>
            </w:r>
            <w:r w:rsidR="009B1910">
              <w:br/>
              <w:t>Connection point shall be close to the existing urea tank.</w:t>
            </w:r>
          </w:p>
        </w:tc>
        <w:tc>
          <w:tcPr>
            <w:tcW w:w="992" w:type="dxa"/>
          </w:tcPr>
          <w:p w14:paraId="375CD56F" w14:textId="04A93EE1" w:rsidR="00364D95" w:rsidRPr="00871DA2" w:rsidRDefault="005573E7" w:rsidP="00107209">
            <w:pPr>
              <w:spacing w:line="240" w:lineRule="auto"/>
              <w:jc w:val="center"/>
            </w:pPr>
            <w:r w:rsidRPr="00871DA2">
              <w:t>A</w:t>
            </w:r>
            <w:r w:rsidR="00364D95" w:rsidRPr="00871DA2">
              <w:t>15.</w:t>
            </w:r>
            <w:r w:rsidRPr="00871DA2">
              <w:t>1</w:t>
            </w:r>
          </w:p>
        </w:tc>
      </w:tr>
      <w:tr w:rsidR="00F804BF" w:rsidRPr="00871DA2" w14:paraId="7B1DFEB7" w14:textId="77777777" w:rsidTr="00DD1C78">
        <w:trPr>
          <w:trHeight w:val="809"/>
        </w:trPr>
        <w:tc>
          <w:tcPr>
            <w:tcW w:w="776" w:type="dxa"/>
            <w:shd w:val="clear" w:color="auto" w:fill="auto"/>
          </w:tcPr>
          <w:p w14:paraId="039DDFF4" w14:textId="5C2CE2B6" w:rsidR="00F804BF" w:rsidRPr="00871DA2" w:rsidRDefault="001B70C2" w:rsidP="00F804BF">
            <w:pPr>
              <w:spacing w:line="240" w:lineRule="auto"/>
              <w:jc w:val="center"/>
              <w:rPr>
                <w:b/>
              </w:rPr>
            </w:pPr>
            <w:proofErr w:type="spellStart"/>
            <w:r>
              <w:rPr>
                <w:b/>
              </w:rPr>
              <w:t>M</w:t>
            </w:r>
            <w:r w:rsidR="00DD1C78">
              <w:rPr>
                <w:b/>
              </w:rPr>
              <w:t>1</w:t>
            </w:r>
            <w:r w:rsidR="00DB3E7A">
              <w:rPr>
                <w:b/>
              </w:rPr>
              <w:t>7</w:t>
            </w:r>
            <w:proofErr w:type="spellEnd"/>
          </w:p>
        </w:tc>
        <w:tc>
          <w:tcPr>
            <w:tcW w:w="1276" w:type="dxa"/>
            <w:shd w:val="clear" w:color="auto" w:fill="auto"/>
          </w:tcPr>
          <w:p w14:paraId="5AA552F4" w14:textId="2DA1D226" w:rsidR="00F804BF" w:rsidRPr="00871DA2" w:rsidRDefault="00F804BF" w:rsidP="00F804BF">
            <w:pPr>
              <w:spacing w:line="240" w:lineRule="auto"/>
            </w:pPr>
            <w:r w:rsidRPr="00871DA2">
              <w:t>Activated Carbon</w:t>
            </w:r>
          </w:p>
        </w:tc>
        <w:tc>
          <w:tcPr>
            <w:tcW w:w="3119" w:type="dxa"/>
          </w:tcPr>
          <w:p w14:paraId="136C4724" w14:textId="0CBB6616" w:rsidR="00F804BF" w:rsidRPr="00871DA2" w:rsidRDefault="00E36E6F" w:rsidP="00F804BF">
            <w:pPr>
              <w:spacing w:line="240" w:lineRule="auto"/>
            </w:pPr>
            <w:r w:rsidRPr="00871DA2">
              <w:rPr>
                <w:sz w:val="16"/>
                <w:szCs w:val="16"/>
              </w:rPr>
              <w:t>(</w:t>
            </w:r>
            <w:r w:rsidR="001516B5">
              <w:rPr>
                <w:sz w:val="16"/>
                <w:szCs w:val="16"/>
              </w:rPr>
              <w:t>Base scope, if</w:t>
            </w:r>
            <w:r w:rsidRPr="00871DA2">
              <w:rPr>
                <w:sz w:val="16"/>
                <w:szCs w:val="16"/>
              </w:rPr>
              <w:t xml:space="preserve"> </w:t>
            </w:r>
            <w:r>
              <w:rPr>
                <w:sz w:val="16"/>
                <w:szCs w:val="16"/>
              </w:rPr>
              <w:t xml:space="preserve">Option </w:t>
            </w:r>
            <w:r w:rsidR="00DB3E7A">
              <w:rPr>
                <w:sz w:val="16"/>
                <w:szCs w:val="16"/>
              </w:rPr>
              <w:t>3</w:t>
            </w:r>
            <w:r>
              <w:rPr>
                <w:sz w:val="16"/>
                <w:szCs w:val="16"/>
              </w:rPr>
              <w:t xml:space="preserve"> is not chosen</w:t>
            </w:r>
            <w:r w:rsidRPr="00871DA2">
              <w:rPr>
                <w:sz w:val="16"/>
                <w:szCs w:val="16"/>
              </w:rPr>
              <w:t>)</w:t>
            </w:r>
            <w:r>
              <w:br/>
            </w:r>
            <w:r w:rsidR="00F804BF" w:rsidRPr="00871DA2">
              <w:t xml:space="preserve">Connection point at existing activated carbon storage </w:t>
            </w:r>
            <w:r w:rsidR="001516B5">
              <w:t>system</w:t>
            </w:r>
            <w:r w:rsidR="00F804BF" w:rsidRPr="00871DA2">
              <w:t>.</w:t>
            </w:r>
          </w:p>
        </w:tc>
        <w:tc>
          <w:tcPr>
            <w:tcW w:w="992" w:type="dxa"/>
            <w:shd w:val="clear" w:color="auto" w:fill="auto"/>
          </w:tcPr>
          <w:p w14:paraId="3BF1E427" w14:textId="2BEC68FE" w:rsidR="00F804BF" w:rsidRPr="00871DA2" w:rsidRDefault="00F804BF" w:rsidP="00F804BF">
            <w:pPr>
              <w:spacing w:line="240" w:lineRule="auto"/>
              <w:jc w:val="center"/>
            </w:pPr>
            <w:r w:rsidRPr="00871DA2">
              <w:t>E</w:t>
            </w:r>
          </w:p>
        </w:tc>
        <w:tc>
          <w:tcPr>
            <w:tcW w:w="3118" w:type="dxa"/>
            <w:shd w:val="clear" w:color="auto" w:fill="auto"/>
          </w:tcPr>
          <w:p w14:paraId="49CA8F39" w14:textId="0C480C59" w:rsidR="00F804BF" w:rsidRPr="00871DA2" w:rsidRDefault="000D1219" w:rsidP="00F804BF">
            <w:pPr>
              <w:spacing w:line="240" w:lineRule="auto"/>
            </w:pPr>
            <w:r>
              <w:t xml:space="preserve">Existing activated carbon storage </w:t>
            </w:r>
            <w:r w:rsidR="001516B5">
              <w:t>system</w:t>
            </w:r>
            <w:r w:rsidR="00DB3E7A">
              <w:t>.</w:t>
            </w:r>
          </w:p>
        </w:tc>
        <w:tc>
          <w:tcPr>
            <w:tcW w:w="1134" w:type="dxa"/>
            <w:shd w:val="clear" w:color="auto" w:fill="auto"/>
          </w:tcPr>
          <w:p w14:paraId="7AE55C7D" w14:textId="28951581" w:rsidR="00F804BF" w:rsidRPr="00871DA2" w:rsidRDefault="00F804BF" w:rsidP="00F804BF">
            <w:pPr>
              <w:spacing w:line="240" w:lineRule="auto"/>
              <w:jc w:val="center"/>
            </w:pPr>
            <w:r w:rsidRPr="00871DA2">
              <w:t>C</w:t>
            </w:r>
          </w:p>
        </w:tc>
        <w:tc>
          <w:tcPr>
            <w:tcW w:w="3118" w:type="dxa"/>
            <w:shd w:val="clear" w:color="auto" w:fill="auto"/>
          </w:tcPr>
          <w:p w14:paraId="4C1A1EFF" w14:textId="6D832426" w:rsidR="00F804BF" w:rsidRPr="00871DA2" w:rsidRDefault="00676E40" w:rsidP="00F804BF">
            <w:pPr>
              <w:spacing w:line="240" w:lineRule="auto"/>
            </w:pPr>
            <w:r w:rsidRPr="00530E38">
              <w:t xml:space="preserve">The </w:t>
            </w:r>
            <w:r w:rsidR="0011242B">
              <w:t>Works</w:t>
            </w:r>
            <w:r w:rsidRPr="00530E38">
              <w:t xml:space="preserve"> shall include all necessary works for connection to the existing </w:t>
            </w:r>
            <w:r w:rsidR="001516B5" w:rsidRPr="00530E38">
              <w:t xml:space="preserve">storage system </w:t>
            </w:r>
            <w:r w:rsidRPr="00530E38">
              <w:t xml:space="preserve">including but not limited to establishment of necessary connection flanges at the existing storage </w:t>
            </w:r>
            <w:r w:rsidR="001516B5" w:rsidRPr="00530E38">
              <w:t>system</w:t>
            </w:r>
            <w:r w:rsidRPr="00530E38">
              <w:t>, all necessary distribution, dosing equipment (piping, valves etc.), preparation devices and piping.</w:t>
            </w:r>
          </w:p>
        </w:tc>
        <w:tc>
          <w:tcPr>
            <w:tcW w:w="992" w:type="dxa"/>
          </w:tcPr>
          <w:p w14:paraId="4FD73C23" w14:textId="77777777" w:rsidR="00F804BF" w:rsidRPr="00871DA2" w:rsidRDefault="00F804BF" w:rsidP="00F804BF">
            <w:pPr>
              <w:spacing w:line="240" w:lineRule="auto"/>
              <w:jc w:val="center"/>
            </w:pPr>
            <w:r w:rsidRPr="00871DA2">
              <w:t>A15.2</w:t>
            </w:r>
          </w:p>
          <w:p w14:paraId="2123F295" w14:textId="77777777" w:rsidR="00F804BF" w:rsidRPr="00871DA2" w:rsidRDefault="00F804BF" w:rsidP="00F804BF">
            <w:pPr>
              <w:spacing w:line="240" w:lineRule="auto"/>
              <w:jc w:val="center"/>
            </w:pPr>
          </w:p>
        </w:tc>
      </w:tr>
      <w:tr w:rsidR="00DB3E7A" w:rsidRPr="00871DA2" w14:paraId="338637EA" w14:textId="77777777" w:rsidTr="00DD1C78">
        <w:trPr>
          <w:trHeight w:val="809"/>
        </w:trPr>
        <w:tc>
          <w:tcPr>
            <w:tcW w:w="776" w:type="dxa"/>
            <w:shd w:val="clear" w:color="auto" w:fill="auto"/>
          </w:tcPr>
          <w:p w14:paraId="25E71904" w14:textId="25167C6A" w:rsidR="00DB3E7A" w:rsidRDefault="00DB3E7A" w:rsidP="00F804BF">
            <w:pPr>
              <w:spacing w:line="240" w:lineRule="auto"/>
              <w:jc w:val="center"/>
              <w:rPr>
                <w:b/>
              </w:rPr>
            </w:pPr>
            <w:proofErr w:type="spellStart"/>
            <w:r>
              <w:rPr>
                <w:b/>
              </w:rPr>
              <w:lastRenderedPageBreak/>
              <w:t>M18</w:t>
            </w:r>
            <w:proofErr w:type="spellEnd"/>
          </w:p>
        </w:tc>
        <w:tc>
          <w:tcPr>
            <w:tcW w:w="1276" w:type="dxa"/>
            <w:shd w:val="clear" w:color="auto" w:fill="auto"/>
          </w:tcPr>
          <w:p w14:paraId="2DB7653A" w14:textId="5B00CF15" w:rsidR="00DB3E7A" w:rsidRPr="00871DA2" w:rsidRDefault="00DB3E7A" w:rsidP="00F804BF">
            <w:pPr>
              <w:spacing w:line="240" w:lineRule="auto"/>
            </w:pPr>
            <w:r w:rsidRPr="00871DA2">
              <w:t>Activated Carbon</w:t>
            </w:r>
          </w:p>
        </w:tc>
        <w:tc>
          <w:tcPr>
            <w:tcW w:w="3119" w:type="dxa"/>
          </w:tcPr>
          <w:p w14:paraId="6FB33371" w14:textId="0786A181" w:rsidR="00DB3E7A" w:rsidRPr="00871DA2" w:rsidRDefault="00DB3E7A" w:rsidP="00F804BF">
            <w:pPr>
              <w:spacing w:line="240" w:lineRule="auto"/>
              <w:rPr>
                <w:sz w:val="16"/>
                <w:szCs w:val="16"/>
              </w:rPr>
            </w:pPr>
            <w:r>
              <w:rPr>
                <w:sz w:val="16"/>
                <w:szCs w:val="16"/>
              </w:rPr>
              <w:t>(If Option 3 is chosen)</w:t>
            </w:r>
            <w:r>
              <w:rPr>
                <w:sz w:val="16"/>
                <w:szCs w:val="16"/>
              </w:rPr>
              <w:br/>
            </w:r>
            <w:r w:rsidRPr="00D44F07">
              <w:t xml:space="preserve">Receiving </w:t>
            </w:r>
            <w:r w:rsidR="001516B5">
              <w:t>of big-bags</w:t>
            </w:r>
            <w:r>
              <w:t>.</w:t>
            </w:r>
          </w:p>
        </w:tc>
        <w:tc>
          <w:tcPr>
            <w:tcW w:w="992" w:type="dxa"/>
            <w:shd w:val="clear" w:color="auto" w:fill="auto"/>
          </w:tcPr>
          <w:p w14:paraId="48C959EE" w14:textId="5138FCA2" w:rsidR="00DB3E7A" w:rsidRPr="00871DA2" w:rsidRDefault="00DB3E7A" w:rsidP="00F804BF">
            <w:pPr>
              <w:spacing w:line="240" w:lineRule="auto"/>
              <w:jc w:val="center"/>
            </w:pPr>
            <w:r>
              <w:t>E</w:t>
            </w:r>
          </w:p>
        </w:tc>
        <w:tc>
          <w:tcPr>
            <w:tcW w:w="3118" w:type="dxa"/>
            <w:shd w:val="clear" w:color="auto" w:fill="auto"/>
          </w:tcPr>
          <w:p w14:paraId="6F8BDE3E" w14:textId="2F0C7473" w:rsidR="00DB3E7A" w:rsidRDefault="001516B5" w:rsidP="00DB3E7A">
            <w:pPr>
              <w:spacing w:line="240" w:lineRule="auto"/>
            </w:pPr>
            <w:r>
              <w:t>Big-bags delivered at ground level</w:t>
            </w:r>
            <w:r w:rsidR="0011242B">
              <w:t xml:space="preserve"> 0,00 m</w:t>
            </w:r>
            <w:r>
              <w:t>.</w:t>
            </w:r>
          </w:p>
        </w:tc>
        <w:tc>
          <w:tcPr>
            <w:tcW w:w="1134" w:type="dxa"/>
            <w:shd w:val="clear" w:color="auto" w:fill="auto"/>
          </w:tcPr>
          <w:p w14:paraId="63D9E81B" w14:textId="5834B94E" w:rsidR="00DB3E7A" w:rsidRPr="00871DA2" w:rsidRDefault="00DB3E7A" w:rsidP="00F804BF">
            <w:pPr>
              <w:spacing w:line="240" w:lineRule="auto"/>
              <w:jc w:val="center"/>
            </w:pPr>
            <w:r>
              <w:t>C</w:t>
            </w:r>
          </w:p>
        </w:tc>
        <w:tc>
          <w:tcPr>
            <w:tcW w:w="3118" w:type="dxa"/>
            <w:shd w:val="clear" w:color="auto" w:fill="auto"/>
          </w:tcPr>
          <w:p w14:paraId="39AA501E" w14:textId="4CD85955" w:rsidR="00DB3E7A" w:rsidRPr="00676E40" w:rsidRDefault="001516B5" w:rsidP="00F804BF">
            <w:pPr>
              <w:spacing w:line="240" w:lineRule="auto"/>
            </w:pPr>
            <w:r w:rsidRPr="002B0D8E">
              <w:t>Receiving</w:t>
            </w:r>
            <w:r>
              <w:t>, lifting and handling equipment for big-bags.</w:t>
            </w:r>
          </w:p>
        </w:tc>
        <w:tc>
          <w:tcPr>
            <w:tcW w:w="992" w:type="dxa"/>
          </w:tcPr>
          <w:p w14:paraId="56A2B8F5" w14:textId="77777777" w:rsidR="00DB3E7A" w:rsidRPr="00871DA2" w:rsidRDefault="00DB3E7A" w:rsidP="00DB3E7A">
            <w:pPr>
              <w:spacing w:line="240" w:lineRule="auto"/>
              <w:jc w:val="center"/>
            </w:pPr>
            <w:r w:rsidRPr="00871DA2">
              <w:t>A15.2</w:t>
            </w:r>
          </w:p>
          <w:p w14:paraId="55D04F7C" w14:textId="77777777" w:rsidR="00DB3E7A" w:rsidRPr="00871DA2" w:rsidRDefault="00DB3E7A" w:rsidP="00F804BF">
            <w:pPr>
              <w:spacing w:line="240" w:lineRule="auto"/>
              <w:jc w:val="center"/>
            </w:pPr>
          </w:p>
        </w:tc>
      </w:tr>
      <w:tr w:rsidR="00F804BF" w:rsidRPr="00871DA2" w14:paraId="2742B31D" w14:textId="77777777" w:rsidTr="00C81C42">
        <w:trPr>
          <w:trHeight w:val="667"/>
        </w:trPr>
        <w:tc>
          <w:tcPr>
            <w:tcW w:w="776" w:type="dxa"/>
            <w:shd w:val="clear" w:color="auto" w:fill="auto"/>
          </w:tcPr>
          <w:p w14:paraId="119C8959" w14:textId="22E7ECD8" w:rsidR="00F804BF" w:rsidRPr="00871DA2" w:rsidRDefault="001B70C2" w:rsidP="00F804BF">
            <w:pPr>
              <w:spacing w:line="240" w:lineRule="auto"/>
              <w:jc w:val="center"/>
              <w:rPr>
                <w:b/>
              </w:rPr>
            </w:pPr>
            <w:proofErr w:type="spellStart"/>
            <w:r>
              <w:rPr>
                <w:b/>
              </w:rPr>
              <w:t>M</w:t>
            </w:r>
            <w:r w:rsidR="00DD1C78">
              <w:rPr>
                <w:b/>
              </w:rPr>
              <w:t>1</w:t>
            </w:r>
            <w:r w:rsidR="00DB3E7A">
              <w:rPr>
                <w:b/>
              </w:rPr>
              <w:t>9</w:t>
            </w:r>
            <w:proofErr w:type="spellEnd"/>
          </w:p>
        </w:tc>
        <w:tc>
          <w:tcPr>
            <w:tcW w:w="1276" w:type="dxa"/>
            <w:shd w:val="clear" w:color="auto" w:fill="auto"/>
          </w:tcPr>
          <w:p w14:paraId="3D4DCAC3" w14:textId="40BCC4F7" w:rsidR="00F804BF" w:rsidRPr="00871DA2" w:rsidRDefault="00F804BF" w:rsidP="00F804BF">
            <w:pPr>
              <w:spacing w:line="240" w:lineRule="auto"/>
            </w:pPr>
            <w:r w:rsidRPr="00871DA2">
              <w:t>Quick lime</w:t>
            </w:r>
            <w:r w:rsidRPr="00871DA2">
              <w:br/>
            </w:r>
            <w:proofErr w:type="spellStart"/>
            <w:r w:rsidR="001B307E" w:rsidRPr="00871DA2">
              <w:t>CaO</w:t>
            </w:r>
            <w:proofErr w:type="spellEnd"/>
          </w:p>
        </w:tc>
        <w:tc>
          <w:tcPr>
            <w:tcW w:w="3119" w:type="dxa"/>
          </w:tcPr>
          <w:p w14:paraId="6C6873DA" w14:textId="2FF4D4DA" w:rsidR="00F804BF" w:rsidRPr="00871DA2" w:rsidRDefault="0076435F" w:rsidP="00F804BF">
            <w:pPr>
              <w:spacing w:line="240" w:lineRule="auto"/>
            </w:pPr>
            <w:r w:rsidRPr="00871DA2">
              <w:rPr>
                <w:sz w:val="16"/>
                <w:szCs w:val="16"/>
              </w:rPr>
              <w:t>(If quick lime chosen as reagent</w:t>
            </w:r>
            <w:r w:rsidR="00E36E6F">
              <w:rPr>
                <w:sz w:val="16"/>
                <w:szCs w:val="16"/>
              </w:rPr>
              <w:t xml:space="preserve"> and Option </w:t>
            </w:r>
            <w:r w:rsidR="00DB3E7A">
              <w:rPr>
                <w:sz w:val="16"/>
                <w:szCs w:val="16"/>
              </w:rPr>
              <w:t>4</w:t>
            </w:r>
            <w:r w:rsidR="00E36E6F">
              <w:rPr>
                <w:sz w:val="16"/>
                <w:szCs w:val="16"/>
              </w:rPr>
              <w:t xml:space="preserve"> is not chosen</w:t>
            </w:r>
            <w:r w:rsidRPr="00871DA2">
              <w:rPr>
                <w:sz w:val="16"/>
                <w:szCs w:val="16"/>
              </w:rPr>
              <w:t>)</w:t>
            </w:r>
            <w:r w:rsidRPr="00871DA2">
              <w:br/>
            </w:r>
            <w:r w:rsidR="00F804BF" w:rsidRPr="00871DA2">
              <w:t>Connection point at existing quick lime storage tank.</w:t>
            </w:r>
          </w:p>
        </w:tc>
        <w:tc>
          <w:tcPr>
            <w:tcW w:w="992" w:type="dxa"/>
            <w:shd w:val="clear" w:color="auto" w:fill="auto"/>
          </w:tcPr>
          <w:p w14:paraId="7E316A4D" w14:textId="5F12947E" w:rsidR="00F804BF" w:rsidRPr="00871DA2" w:rsidRDefault="00F804BF" w:rsidP="00F804BF">
            <w:pPr>
              <w:spacing w:line="240" w:lineRule="auto"/>
              <w:jc w:val="center"/>
            </w:pPr>
            <w:r w:rsidRPr="00871DA2">
              <w:t>E</w:t>
            </w:r>
          </w:p>
        </w:tc>
        <w:tc>
          <w:tcPr>
            <w:tcW w:w="3118" w:type="dxa"/>
            <w:shd w:val="clear" w:color="auto" w:fill="auto"/>
          </w:tcPr>
          <w:p w14:paraId="48C812C5" w14:textId="02BFDC33" w:rsidR="00F804BF" w:rsidRPr="00871DA2" w:rsidRDefault="000D1219" w:rsidP="00F804BF">
            <w:pPr>
              <w:spacing w:line="240" w:lineRule="auto"/>
            </w:pPr>
            <w:r>
              <w:t>Existing quick lime storage tank</w:t>
            </w:r>
            <w:r w:rsidR="00DB3E7A">
              <w:t>.</w:t>
            </w:r>
          </w:p>
        </w:tc>
        <w:tc>
          <w:tcPr>
            <w:tcW w:w="1134" w:type="dxa"/>
            <w:shd w:val="clear" w:color="auto" w:fill="auto"/>
          </w:tcPr>
          <w:p w14:paraId="3E84E0B7" w14:textId="2EA36EB7" w:rsidR="00F804BF" w:rsidRPr="00871DA2" w:rsidRDefault="00F804BF" w:rsidP="00F804BF">
            <w:pPr>
              <w:spacing w:line="240" w:lineRule="auto"/>
              <w:jc w:val="center"/>
            </w:pPr>
            <w:r w:rsidRPr="00871DA2">
              <w:t>C</w:t>
            </w:r>
          </w:p>
        </w:tc>
        <w:tc>
          <w:tcPr>
            <w:tcW w:w="3118" w:type="dxa"/>
            <w:shd w:val="clear" w:color="auto" w:fill="auto"/>
          </w:tcPr>
          <w:p w14:paraId="0AAD9B75" w14:textId="478AFE50" w:rsidR="00F804BF" w:rsidRPr="00871DA2" w:rsidRDefault="00676E40" w:rsidP="00F804BF">
            <w:pPr>
              <w:spacing w:line="240" w:lineRule="auto"/>
            </w:pPr>
            <w:r w:rsidRPr="00676E40">
              <w:t>The Works shall include all necessary works for connection to the existing silo including but not limited to establishment of necessary connection flanges at the existing storage silos, all necessary distribution, dosing equipment (piping, valves etc.), preparation devices and piping.</w:t>
            </w:r>
          </w:p>
        </w:tc>
        <w:tc>
          <w:tcPr>
            <w:tcW w:w="992" w:type="dxa"/>
          </w:tcPr>
          <w:p w14:paraId="41319C37" w14:textId="2DBA60A7" w:rsidR="00F804BF" w:rsidRPr="00871DA2" w:rsidRDefault="00F804BF" w:rsidP="00F804BF">
            <w:pPr>
              <w:spacing w:line="240" w:lineRule="auto"/>
              <w:jc w:val="center"/>
            </w:pPr>
            <w:r w:rsidRPr="00871DA2">
              <w:t>A15.2</w:t>
            </w:r>
          </w:p>
        </w:tc>
      </w:tr>
      <w:tr w:rsidR="00DB3E7A" w:rsidRPr="00871DA2" w14:paraId="5625E131" w14:textId="77777777" w:rsidTr="00C81C42">
        <w:trPr>
          <w:trHeight w:val="667"/>
        </w:trPr>
        <w:tc>
          <w:tcPr>
            <w:tcW w:w="776" w:type="dxa"/>
            <w:shd w:val="clear" w:color="auto" w:fill="auto"/>
          </w:tcPr>
          <w:p w14:paraId="25B773A2" w14:textId="2E24242C" w:rsidR="00DB3E7A" w:rsidRDefault="00DB3E7A" w:rsidP="00F804BF">
            <w:pPr>
              <w:spacing w:line="240" w:lineRule="auto"/>
              <w:jc w:val="center"/>
              <w:rPr>
                <w:b/>
              </w:rPr>
            </w:pPr>
            <w:proofErr w:type="spellStart"/>
            <w:r>
              <w:rPr>
                <w:b/>
              </w:rPr>
              <w:t>M20</w:t>
            </w:r>
            <w:proofErr w:type="spellEnd"/>
          </w:p>
        </w:tc>
        <w:tc>
          <w:tcPr>
            <w:tcW w:w="1276" w:type="dxa"/>
            <w:shd w:val="clear" w:color="auto" w:fill="auto"/>
          </w:tcPr>
          <w:p w14:paraId="09DBC680" w14:textId="497EF389" w:rsidR="00DB3E7A" w:rsidRPr="00871DA2" w:rsidRDefault="00DB3E7A" w:rsidP="00F804BF">
            <w:pPr>
              <w:spacing w:line="240" w:lineRule="auto"/>
            </w:pPr>
            <w:r w:rsidRPr="00871DA2">
              <w:t>Quick lime</w:t>
            </w:r>
            <w:r w:rsidRPr="00871DA2">
              <w:br/>
            </w:r>
            <w:proofErr w:type="spellStart"/>
            <w:r w:rsidRPr="00871DA2">
              <w:t>CaO</w:t>
            </w:r>
            <w:proofErr w:type="spellEnd"/>
          </w:p>
        </w:tc>
        <w:tc>
          <w:tcPr>
            <w:tcW w:w="3119" w:type="dxa"/>
          </w:tcPr>
          <w:p w14:paraId="4F5ADC43" w14:textId="7DA89E33" w:rsidR="00DB3E7A" w:rsidRPr="00871DA2" w:rsidRDefault="00DB3E7A" w:rsidP="00F804BF">
            <w:pPr>
              <w:spacing w:line="240" w:lineRule="auto"/>
              <w:rPr>
                <w:sz w:val="16"/>
                <w:szCs w:val="16"/>
              </w:rPr>
            </w:pPr>
            <w:r>
              <w:rPr>
                <w:sz w:val="16"/>
                <w:szCs w:val="16"/>
              </w:rPr>
              <w:t>(If quick lime chosen as reagent and Option 4 is chosen)</w:t>
            </w:r>
            <w:r>
              <w:rPr>
                <w:sz w:val="16"/>
                <w:szCs w:val="16"/>
              </w:rPr>
              <w:br/>
            </w:r>
            <w:r w:rsidRPr="00D63946">
              <w:t>Receiving Connection for transport from silo truck to storage silo</w:t>
            </w:r>
            <w:r>
              <w:t>.</w:t>
            </w:r>
          </w:p>
        </w:tc>
        <w:tc>
          <w:tcPr>
            <w:tcW w:w="992" w:type="dxa"/>
            <w:shd w:val="clear" w:color="auto" w:fill="auto"/>
          </w:tcPr>
          <w:p w14:paraId="6BC0E648" w14:textId="59705E6B" w:rsidR="00DB3E7A" w:rsidRPr="00871DA2" w:rsidRDefault="00DB3E7A" w:rsidP="00F804BF">
            <w:pPr>
              <w:spacing w:line="240" w:lineRule="auto"/>
              <w:jc w:val="center"/>
            </w:pPr>
            <w:r>
              <w:t>E</w:t>
            </w:r>
          </w:p>
        </w:tc>
        <w:tc>
          <w:tcPr>
            <w:tcW w:w="3118" w:type="dxa"/>
            <w:shd w:val="clear" w:color="auto" w:fill="auto"/>
          </w:tcPr>
          <w:p w14:paraId="08D22863" w14:textId="77777777" w:rsidR="00DB3E7A" w:rsidRPr="00871DA2" w:rsidRDefault="00DB3E7A" w:rsidP="00DB3E7A">
            <w:pPr>
              <w:tabs>
                <w:tab w:val="left" w:pos="1942"/>
              </w:tabs>
              <w:spacing w:line="240" w:lineRule="auto"/>
            </w:pPr>
            <w:r>
              <w:t>Standard d</w:t>
            </w:r>
            <w:r w:rsidRPr="00871DA2">
              <w:t xml:space="preserve">elivery truck equipped with compressor for </w:t>
            </w:r>
          </w:p>
          <w:p w14:paraId="624F403B" w14:textId="6A2E3544" w:rsidR="00DB3E7A" w:rsidRDefault="00DB3E7A" w:rsidP="00DB3E7A">
            <w:pPr>
              <w:spacing w:line="240" w:lineRule="auto"/>
            </w:pPr>
            <w:r w:rsidRPr="00871DA2">
              <w:t>fluidization and transport into the silo</w:t>
            </w:r>
            <w:r>
              <w:t>.</w:t>
            </w:r>
          </w:p>
        </w:tc>
        <w:tc>
          <w:tcPr>
            <w:tcW w:w="1134" w:type="dxa"/>
            <w:shd w:val="clear" w:color="auto" w:fill="auto"/>
          </w:tcPr>
          <w:p w14:paraId="155FFCD1" w14:textId="076639FF" w:rsidR="00DB3E7A" w:rsidRPr="00871DA2" w:rsidRDefault="00DB3E7A" w:rsidP="00F804BF">
            <w:pPr>
              <w:spacing w:line="240" w:lineRule="auto"/>
              <w:jc w:val="center"/>
            </w:pPr>
            <w:r>
              <w:t>C</w:t>
            </w:r>
          </w:p>
        </w:tc>
        <w:tc>
          <w:tcPr>
            <w:tcW w:w="3118" w:type="dxa"/>
            <w:shd w:val="clear" w:color="auto" w:fill="auto"/>
          </w:tcPr>
          <w:p w14:paraId="1E728830" w14:textId="2C8B0B6A" w:rsidR="00DB3E7A" w:rsidRPr="00676E40" w:rsidRDefault="00DB3E7A" w:rsidP="00F804BF">
            <w:pPr>
              <w:spacing w:line="240" w:lineRule="auto"/>
            </w:pPr>
            <w:r w:rsidRPr="00871DA2">
              <w:t xml:space="preserve">Inlet connection </w:t>
            </w:r>
            <w:r w:rsidR="00367E0A">
              <w:t xml:space="preserve">to filling pipe </w:t>
            </w:r>
            <w:r w:rsidRPr="00871DA2">
              <w:t>to silo.</w:t>
            </w:r>
          </w:p>
        </w:tc>
        <w:tc>
          <w:tcPr>
            <w:tcW w:w="992" w:type="dxa"/>
          </w:tcPr>
          <w:p w14:paraId="2ADF5E00" w14:textId="0431BCD6" w:rsidR="00DB3E7A" w:rsidRPr="00871DA2" w:rsidRDefault="00DB3E7A" w:rsidP="00F804BF">
            <w:pPr>
              <w:spacing w:line="240" w:lineRule="auto"/>
              <w:jc w:val="center"/>
            </w:pPr>
            <w:r w:rsidRPr="00871DA2">
              <w:t>A15.2</w:t>
            </w:r>
          </w:p>
        </w:tc>
      </w:tr>
      <w:tr w:rsidR="00F804BF" w:rsidRPr="00871DA2" w14:paraId="3E7BF132" w14:textId="77777777" w:rsidTr="00C81C42">
        <w:trPr>
          <w:trHeight w:val="705"/>
        </w:trPr>
        <w:tc>
          <w:tcPr>
            <w:tcW w:w="776" w:type="dxa"/>
            <w:shd w:val="clear" w:color="auto" w:fill="auto"/>
          </w:tcPr>
          <w:p w14:paraId="032F1B6C" w14:textId="3675E194" w:rsidR="00F804BF" w:rsidRPr="00871DA2" w:rsidRDefault="001B70C2" w:rsidP="00F804BF">
            <w:pPr>
              <w:spacing w:line="240" w:lineRule="auto"/>
              <w:jc w:val="center"/>
              <w:rPr>
                <w:b/>
              </w:rPr>
            </w:pPr>
            <w:proofErr w:type="spellStart"/>
            <w:r>
              <w:rPr>
                <w:b/>
              </w:rPr>
              <w:t>M</w:t>
            </w:r>
            <w:r w:rsidR="00DB3E7A">
              <w:rPr>
                <w:b/>
              </w:rPr>
              <w:t>21</w:t>
            </w:r>
            <w:proofErr w:type="spellEnd"/>
          </w:p>
        </w:tc>
        <w:tc>
          <w:tcPr>
            <w:tcW w:w="1276" w:type="dxa"/>
            <w:shd w:val="clear" w:color="auto" w:fill="auto"/>
          </w:tcPr>
          <w:p w14:paraId="413BA3EC" w14:textId="350259C6" w:rsidR="00F804BF" w:rsidRPr="00871DA2" w:rsidRDefault="00F804BF" w:rsidP="00F804BF">
            <w:pPr>
              <w:spacing w:line="240" w:lineRule="auto"/>
            </w:pPr>
            <w:r w:rsidRPr="00871DA2">
              <w:t xml:space="preserve">Hydrated lime </w:t>
            </w:r>
            <w:proofErr w:type="gramStart"/>
            <w:r w:rsidRPr="00871DA2">
              <w:t>Ca(</w:t>
            </w:r>
            <w:proofErr w:type="gramEnd"/>
            <w:r w:rsidRPr="00871DA2">
              <w:t>OH)</w:t>
            </w:r>
            <w:r w:rsidRPr="00871DA2">
              <w:rPr>
                <w:vertAlign w:val="subscript"/>
              </w:rPr>
              <w:t>2</w:t>
            </w:r>
          </w:p>
        </w:tc>
        <w:tc>
          <w:tcPr>
            <w:tcW w:w="3119" w:type="dxa"/>
          </w:tcPr>
          <w:p w14:paraId="280C7C97" w14:textId="635BACB3" w:rsidR="00F804BF" w:rsidRPr="00871DA2" w:rsidRDefault="0076435F" w:rsidP="00F804BF">
            <w:pPr>
              <w:spacing w:line="240" w:lineRule="auto"/>
            </w:pPr>
            <w:r w:rsidRPr="00871DA2">
              <w:rPr>
                <w:sz w:val="16"/>
                <w:szCs w:val="16"/>
              </w:rPr>
              <w:t>(If hydrate lime chosen as reagent)</w:t>
            </w:r>
            <w:r w:rsidRPr="00871DA2">
              <w:br/>
              <w:t xml:space="preserve">Receiving </w:t>
            </w:r>
            <w:r w:rsidR="00DB3E7A">
              <w:t>c</w:t>
            </w:r>
            <w:r w:rsidRPr="00871DA2">
              <w:t>onnection for transport from silo truck to storage silo</w:t>
            </w:r>
            <w:r w:rsidR="009847E2" w:rsidRPr="00871DA2">
              <w:t xml:space="preserve"> at unloading area</w:t>
            </w:r>
            <w:r w:rsidR="00DB3E7A">
              <w:t>.</w:t>
            </w:r>
          </w:p>
        </w:tc>
        <w:tc>
          <w:tcPr>
            <w:tcW w:w="992" w:type="dxa"/>
            <w:shd w:val="clear" w:color="auto" w:fill="auto"/>
          </w:tcPr>
          <w:p w14:paraId="02146DE6" w14:textId="04024CAC" w:rsidR="00F804BF" w:rsidRPr="00871DA2" w:rsidRDefault="0076435F" w:rsidP="00F804BF">
            <w:pPr>
              <w:spacing w:line="240" w:lineRule="auto"/>
              <w:jc w:val="center"/>
            </w:pPr>
            <w:r w:rsidRPr="00871DA2">
              <w:t>E</w:t>
            </w:r>
          </w:p>
        </w:tc>
        <w:tc>
          <w:tcPr>
            <w:tcW w:w="3118" w:type="dxa"/>
            <w:shd w:val="clear" w:color="auto" w:fill="auto"/>
          </w:tcPr>
          <w:p w14:paraId="6AB15B6B" w14:textId="43573307" w:rsidR="009847E2" w:rsidRPr="00871DA2" w:rsidRDefault="000D1219" w:rsidP="009847E2">
            <w:pPr>
              <w:tabs>
                <w:tab w:val="left" w:pos="1942"/>
              </w:tabs>
              <w:spacing w:line="240" w:lineRule="auto"/>
            </w:pPr>
            <w:r>
              <w:t>Standard d</w:t>
            </w:r>
            <w:r w:rsidR="00871DA2" w:rsidRPr="00871DA2">
              <w:t>elivery</w:t>
            </w:r>
            <w:r w:rsidR="009847E2" w:rsidRPr="00871DA2">
              <w:t xml:space="preserve"> truck equipped with compressor for </w:t>
            </w:r>
          </w:p>
          <w:p w14:paraId="64C8B724" w14:textId="25A9383E" w:rsidR="00F804BF" w:rsidRPr="00871DA2" w:rsidRDefault="009847E2" w:rsidP="009847E2">
            <w:pPr>
              <w:tabs>
                <w:tab w:val="left" w:pos="1942"/>
              </w:tabs>
              <w:spacing w:line="240" w:lineRule="auto"/>
            </w:pPr>
            <w:r w:rsidRPr="00871DA2">
              <w:t>fluidization and transport into the silo</w:t>
            </w:r>
            <w:r w:rsidR="00DB3E7A">
              <w:t>.</w:t>
            </w:r>
          </w:p>
        </w:tc>
        <w:tc>
          <w:tcPr>
            <w:tcW w:w="1134" w:type="dxa"/>
            <w:shd w:val="clear" w:color="auto" w:fill="auto"/>
          </w:tcPr>
          <w:p w14:paraId="0326CED4" w14:textId="6FB66EC8" w:rsidR="00F804BF" w:rsidRPr="00871DA2" w:rsidRDefault="0076435F" w:rsidP="00F804BF">
            <w:pPr>
              <w:spacing w:line="240" w:lineRule="auto"/>
              <w:jc w:val="center"/>
            </w:pPr>
            <w:r w:rsidRPr="00871DA2">
              <w:t>C</w:t>
            </w:r>
          </w:p>
        </w:tc>
        <w:tc>
          <w:tcPr>
            <w:tcW w:w="3118" w:type="dxa"/>
            <w:shd w:val="clear" w:color="auto" w:fill="auto"/>
          </w:tcPr>
          <w:p w14:paraId="02D950F8" w14:textId="0735CD00" w:rsidR="00F804BF" w:rsidRPr="00871DA2" w:rsidRDefault="009847E2" w:rsidP="00F804BF">
            <w:pPr>
              <w:spacing w:line="240" w:lineRule="auto"/>
            </w:pPr>
            <w:r w:rsidRPr="00871DA2">
              <w:t xml:space="preserve">Inlet connection </w:t>
            </w:r>
            <w:r w:rsidR="00367E0A">
              <w:t xml:space="preserve">to filling pipe to </w:t>
            </w:r>
            <w:r w:rsidRPr="00871DA2">
              <w:t>to silo.</w:t>
            </w:r>
          </w:p>
        </w:tc>
        <w:tc>
          <w:tcPr>
            <w:tcW w:w="992" w:type="dxa"/>
          </w:tcPr>
          <w:p w14:paraId="6603E52E" w14:textId="671F4A30" w:rsidR="00F804BF" w:rsidRPr="00871DA2" w:rsidRDefault="00125316" w:rsidP="00F804BF">
            <w:pPr>
              <w:spacing w:line="240" w:lineRule="auto"/>
              <w:jc w:val="center"/>
            </w:pPr>
            <w:r w:rsidRPr="00871DA2">
              <w:t>A15.2</w:t>
            </w:r>
          </w:p>
        </w:tc>
      </w:tr>
      <w:tr w:rsidR="00F804BF" w:rsidRPr="00871DA2" w14:paraId="5E61E6CB" w14:textId="77777777" w:rsidTr="00D44F07">
        <w:trPr>
          <w:trHeight w:val="340"/>
        </w:trPr>
        <w:tc>
          <w:tcPr>
            <w:tcW w:w="14525" w:type="dxa"/>
            <w:gridSpan w:val="8"/>
            <w:shd w:val="clear" w:color="auto" w:fill="F2F2F2" w:themeFill="background1" w:themeFillShade="F2"/>
            <w:vAlign w:val="center"/>
          </w:tcPr>
          <w:p w14:paraId="3D617212" w14:textId="4E7660B0" w:rsidR="00F804BF" w:rsidRPr="00871DA2" w:rsidRDefault="00F804BF" w:rsidP="00F804BF">
            <w:pPr>
              <w:spacing w:line="240" w:lineRule="auto"/>
              <w:rPr>
                <w:b/>
                <w:bCs/>
              </w:rPr>
            </w:pPr>
            <w:r w:rsidRPr="00871DA2">
              <w:rPr>
                <w:b/>
                <w:bCs/>
              </w:rPr>
              <w:t>Utilities</w:t>
            </w:r>
          </w:p>
        </w:tc>
      </w:tr>
      <w:tr w:rsidR="00F804BF" w:rsidRPr="00871DA2" w14:paraId="2FFD37DF" w14:textId="77777777" w:rsidTr="00C81C42">
        <w:trPr>
          <w:trHeight w:val="785"/>
        </w:trPr>
        <w:tc>
          <w:tcPr>
            <w:tcW w:w="776" w:type="dxa"/>
            <w:shd w:val="clear" w:color="auto" w:fill="auto"/>
          </w:tcPr>
          <w:p w14:paraId="41922AD6" w14:textId="4EFD493C" w:rsidR="00F804BF" w:rsidRPr="00871DA2" w:rsidRDefault="001B70C2" w:rsidP="00F804BF">
            <w:pPr>
              <w:spacing w:line="240" w:lineRule="auto"/>
              <w:jc w:val="center"/>
              <w:rPr>
                <w:b/>
              </w:rPr>
            </w:pPr>
            <w:proofErr w:type="spellStart"/>
            <w:r>
              <w:rPr>
                <w:b/>
              </w:rPr>
              <w:t>M</w:t>
            </w:r>
            <w:r w:rsidR="00DB3E7A">
              <w:rPr>
                <w:b/>
              </w:rPr>
              <w:t>22</w:t>
            </w:r>
            <w:proofErr w:type="spellEnd"/>
          </w:p>
        </w:tc>
        <w:tc>
          <w:tcPr>
            <w:tcW w:w="1276" w:type="dxa"/>
            <w:shd w:val="clear" w:color="auto" w:fill="auto"/>
          </w:tcPr>
          <w:p w14:paraId="1F823740" w14:textId="2B3E7CA3" w:rsidR="00F804BF" w:rsidRPr="00871DA2" w:rsidRDefault="00F804BF" w:rsidP="00F804BF">
            <w:pPr>
              <w:spacing w:line="240" w:lineRule="auto"/>
            </w:pPr>
            <w:r w:rsidRPr="00871DA2">
              <w:t>Natural gas</w:t>
            </w:r>
          </w:p>
        </w:tc>
        <w:tc>
          <w:tcPr>
            <w:tcW w:w="3119" w:type="dxa"/>
          </w:tcPr>
          <w:p w14:paraId="618E651E" w14:textId="65EF6673" w:rsidR="00F804BF" w:rsidRPr="00871DA2" w:rsidRDefault="00F804BF" w:rsidP="00F804BF">
            <w:pPr>
              <w:spacing w:line="240" w:lineRule="auto"/>
            </w:pPr>
            <w:r w:rsidRPr="00871DA2">
              <w:t xml:space="preserve">Connection point at </w:t>
            </w:r>
            <w:r w:rsidR="00DA1635">
              <w:t>existing distribution pipe upstream existing main gas shut-off valve.</w:t>
            </w:r>
          </w:p>
        </w:tc>
        <w:tc>
          <w:tcPr>
            <w:tcW w:w="992" w:type="dxa"/>
            <w:shd w:val="clear" w:color="auto" w:fill="auto"/>
          </w:tcPr>
          <w:p w14:paraId="2ECA2C0E" w14:textId="509A51F8" w:rsidR="00F804BF" w:rsidRPr="00871DA2" w:rsidRDefault="00F804BF" w:rsidP="00F804BF">
            <w:pPr>
              <w:spacing w:line="240" w:lineRule="auto"/>
              <w:jc w:val="center"/>
            </w:pPr>
            <w:r w:rsidRPr="00871DA2">
              <w:t>E</w:t>
            </w:r>
          </w:p>
        </w:tc>
        <w:tc>
          <w:tcPr>
            <w:tcW w:w="3118" w:type="dxa"/>
            <w:shd w:val="clear" w:color="auto" w:fill="auto"/>
          </w:tcPr>
          <w:p w14:paraId="1D08EE1A" w14:textId="3932BA1C" w:rsidR="00F804BF" w:rsidRPr="00871DA2" w:rsidRDefault="00DA1635" w:rsidP="00F804BF">
            <w:pPr>
              <w:spacing w:line="240" w:lineRule="auto"/>
            </w:pPr>
            <w:r>
              <w:t>E</w:t>
            </w:r>
            <w:r w:rsidR="00F804BF" w:rsidRPr="00871DA2">
              <w:t xml:space="preserve">xisting </w:t>
            </w:r>
            <w:r>
              <w:t>gas distribution pipe</w:t>
            </w:r>
            <w:r w:rsidR="004E52F1">
              <w:t>.</w:t>
            </w:r>
          </w:p>
        </w:tc>
        <w:tc>
          <w:tcPr>
            <w:tcW w:w="1134" w:type="dxa"/>
            <w:shd w:val="clear" w:color="auto" w:fill="auto"/>
          </w:tcPr>
          <w:p w14:paraId="7AA32D30" w14:textId="09DB9CFD" w:rsidR="00F804BF" w:rsidRPr="00871DA2" w:rsidRDefault="00F804BF" w:rsidP="00F804BF">
            <w:pPr>
              <w:spacing w:line="240" w:lineRule="auto"/>
              <w:jc w:val="center"/>
            </w:pPr>
            <w:r w:rsidRPr="00871DA2">
              <w:t>C</w:t>
            </w:r>
          </w:p>
        </w:tc>
        <w:tc>
          <w:tcPr>
            <w:tcW w:w="3118" w:type="dxa"/>
            <w:shd w:val="clear" w:color="auto" w:fill="auto"/>
          </w:tcPr>
          <w:p w14:paraId="61099128" w14:textId="667C0C06" w:rsidR="00F804BF" w:rsidRPr="00871DA2" w:rsidRDefault="00DA1635" w:rsidP="00F804BF">
            <w:pPr>
              <w:spacing w:line="240" w:lineRule="auto"/>
            </w:pPr>
            <w:r>
              <w:t xml:space="preserve">Establishment of flange on distribution pipe </w:t>
            </w:r>
            <w:r w:rsidRPr="00D44F07">
              <w:t>upstream</w:t>
            </w:r>
            <w:r>
              <w:t xml:space="preserve"> existing main gas shut</w:t>
            </w:r>
            <w:r w:rsidR="006B554B">
              <w:t>-</w:t>
            </w:r>
            <w:r>
              <w:t>off valve</w:t>
            </w:r>
            <w:r w:rsidR="0039181E">
              <w:t xml:space="preserve"> for the </w:t>
            </w:r>
            <w:r w:rsidR="0011242B">
              <w:t>E</w:t>
            </w:r>
            <w:r w:rsidR="006B554B">
              <w:t>xisting</w:t>
            </w:r>
            <w:r w:rsidR="0011242B">
              <w:t xml:space="preserve"> facility</w:t>
            </w:r>
            <w:r>
              <w:t>.</w:t>
            </w:r>
            <w:r>
              <w:br/>
            </w:r>
            <w:r w:rsidRPr="00871DA2">
              <w:t>Connection to flange,</w:t>
            </w:r>
            <w:r>
              <w:t xml:space="preserve"> es</w:t>
            </w:r>
            <w:r w:rsidRPr="006B554B">
              <w:t xml:space="preserve">tablishment of main gas shut-off valve for the </w:t>
            </w:r>
            <w:r w:rsidR="00231A26">
              <w:t>Line</w:t>
            </w:r>
            <w:r w:rsidR="0039181E" w:rsidRPr="006B554B">
              <w:t xml:space="preserve"> (Line K1)</w:t>
            </w:r>
            <w:r w:rsidRPr="006B554B">
              <w:t xml:space="preserve">, piping, gas meter and all related </w:t>
            </w:r>
            <w:r w:rsidR="0011242B">
              <w:t>W</w:t>
            </w:r>
            <w:r w:rsidRPr="006B554B">
              <w:t>orks.</w:t>
            </w:r>
          </w:p>
        </w:tc>
        <w:tc>
          <w:tcPr>
            <w:tcW w:w="992" w:type="dxa"/>
          </w:tcPr>
          <w:p w14:paraId="47129C26" w14:textId="77777777" w:rsidR="00F804BF" w:rsidRPr="00871DA2" w:rsidRDefault="00F804BF" w:rsidP="00F804BF">
            <w:pPr>
              <w:spacing w:line="240" w:lineRule="auto"/>
            </w:pPr>
          </w:p>
        </w:tc>
      </w:tr>
      <w:tr w:rsidR="00F804BF" w:rsidRPr="00871DA2" w14:paraId="18B9F8E9" w14:textId="77777777" w:rsidTr="00D44F07">
        <w:trPr>
          <w:trHeight w:val="340"/>
        </w:trPr>
        <w:tc>
          <w:tcPr>
            <w:tcW w:w="14525" w:type="dxa"/>
            <w:gridSpan w:val="8"/>
            <w:shd w:val="clear" w:color="auto" w:fill="F2F2F2" w:themeFill="background1" w:themeFillShade="F2"/>
            <w:vAlign w:val="center"/>
          </w:tcPr>
          <w:p w14:paraId="382FB184" w14:textId="0142BB5C" w:rsidR="00F804BF" w:rsidRPr="00871DA2" w:rsidRDefault="00F804BF" w:rsidP="00F804BF">
            <w:pPr>
              <w:spacing w:line="240" w:lineRule="auto"/>
              <w:rPr>
                <w:b/>
                <w:bCs/>
              </w:rPr>
            </w:pPr>
            <w:r w:rsidRPr="00871DA2">
              <w:rPr>
                <w:b/>
                <w:bCs/>
              </w:rPr>
              <w:t>District heating</w:t>
            </w:r>
            <w:r w:rsidR="00871DA2">
              <w:rPr>
                <w:b/>
                <w:bCs/>
              </w:rPr>
              <w:t xml:space="preserve"> </w:t>
            </w:r>
          </w:p>
        </w:tc>
      </w:tr>
      <w:tr w:rsidR="001160A3" w:rsidRPr="00871DA2" w14:paraId="7503B4FB" w14:textId="77777777" w:rsidTr="00DD1C78">
        <w:trPr>
          <w:trHeight w:val="769"/>
        </w:trPr>
        <w:tc>
          <w:tcPr>
            <w:tcW w:w="776" w:type="dxa"/>
            <w:shd w:val="clear" w:color="auto" w:fill="auto"/>
          </w:tcPr>
          <w:p w14:paraId="68AF2477" w14:textId="781A5A5C" w:rsidR="001160A3" w:rsidRPr="00871DA2" w:rsidRDefault="001160A3" w:rsidP="001160A3">
            <w:pPr>
              <w:spacing w:line="240" w:lineRule="auto"/>
              <w:jc w:val="center"/>
              <w:rPr>
                <w:b/>
              </w:rPr>
            </w:pPr>
            <w:proofErr w:type="spellStart"/>
            <w:r>
              <w:rPr>
                <w:b/>
              </w:rPr>
              <w:t>M23</w:t>
            </w:r>
            <w:proofErr w:type="spellEnd"/>
          </w:p>
        </w:tc>
        <w:tc>
          <w:tcPr>
            <w:tcW w:w="1276" w:type="dxa"/>
            <w:shd w:val="clear" w:color="auto" w:fill="auto"/>
          </w:tcPr>
          <w:p w14:paraId="2216C6BE" w14:textId="137C1F71" w:rsidR="001160A3" w:rsidRPr="00871DA2" w:rsidRDefault="001160A3" w:rsidP="001160A3">
            <w:pPr>
              <w:spacing w:line="240" w:lineRule="auto"/>
            </w:pPr>
            <w:r w:rsidRPr="00871DA2">
              <w:t>DH water – return</w:t>
            </w:r>
          </w:p>
        </w:tc>
        <w:tc>
          <w:tcPr>
            <w:tcW w:w="3119" w:type="dxa"/>
          </w:tcPr>
          <w:p w14:paraId="5ED334DF" w14:textId="35783FCA" w:rsidR="001160A3" w:rsidRPr="00871DA2" w:rsidRDefault="001160A3" w:rsidP="001160A3">
            <w:pPr>
              <w:spacing w:line="240" w:lineRule="auto"/>
            </w:pPr>
            <w:r w:rsidRPr="00601EF3">
              <w:t xml:space="preserve">The connection point for return heating water downstream the existing pipe bridge </w:t>
            </w:r>
            <w:r>
              <w:t>of</w:t>
            </w:r>
            <w:r w:rsidRPr="00601EF3">
              <w:t xml:space="preserve"> the </w:t>
            </w:r>
            <w:r w:rsidRPr="00601EF3">
              <w:lastRenderedPageBreak/>
              <w:t>Employer</w:t>
            </w:r>
            <w:r>
              <w:t xml:space="preserve"> to </w:t>
            </w:r>
            <w:r w:rsidRPr="00601EF3">
              <w:t xml:space="preserve">the inlet to the hot water exchange </w:t>
            </w:r>
            <w:proofErr w:type="gramStart"/>
            <w:r w:rsidRPr="00601EF3">
              <w:t>station..</w:t>
            </w:r>
            <w:proofErr w:type="gramEnd"/>
          </w:p>
        </w:tc>
        <w:tc>
          <w:tcPr>
            <w:tcW w:w="992" w:type="dxa"/>
            <w:shd w:val="clear" w:color="auto" w:fill="auto"/>
          </w:tcPr>
          <w:p w14:paraId="67A044A6" w14:textId="1E164F78" w:rsidR="001160A3" w:rsidRPr="00871DA2" w:rsidRDefault="001160A3" w:rsidP="001160A3">
            <w:pPr>
              <w:spacing w:line="240" w:lineRule="auto"/>
              <w:jc w:val="center"/>
            </w:pPr>
            <w:r w:rsidRPr="00601EF3">
              <w:lastRenderedPageBreak/>
              <w:t>E</w:t>
            </w:r>
          </w:p>
        </w:tc>
        <w:tc>
          <w:tcPr>
            <w:tcW w:w="3118" w:type="dxa"/>
            <w:shd w:val="clear" w:color="auto" w:fill="auto"/>
          </w:tcPr>
          <w:p w14:paraId="0A7674E4" w14:textId="326FCF02" w:rsidR="001160A3" w:rsidRPr="00871DA2" w:rsidRDefault="001160A3" w:rsidP="001160A3">
            <w:pPr>
              <w:spacing w:line="240" w:lineRule="auto"/>
            </w:pPr>
            <w:r w:rsidRPr="00601EF3">
              <w:t xml:space="preserve">The existing HVS and technology building in accordance with the WtE SAKO Brno a.s. district heating, with </w:t>
            </w:r>
            <w:r w:rsidRPr="00601EF3">
              <w:lastRenderedPageBreak/>
              <w:t xml:space="preserve">line K1 (Appendix A19, Annex D). </w:t>
            </w:r>
          </w:p>
        </w:tc>
        <w:tc>
          <w:tcPr>
            <w:tcW w:w="1134" w:type="dxa"/>
            <w:shd w:val="clear" w:color="auto" w:fill="auto"/>
          </w:tcPr>
          <w:p w14:paraId="7D6F0778" w14:textId="6ACF9DB1" w:rsidR="001160A3" w:rsidRPr="00871DA2" w:rsidRDefault="001160A3" w:rsidP="001160A3">
            <w:pPr>
              <w:spacing w:line="240" w:lineRule="auto"/>
              <w:jc w:val="center"/>
            </w:pPr>
            <w:r w:rsidRPr="00601EF3">
              <w:lastRenderedPageBreak/>
              <w:t>C</w:t>
            </w:r>
          </w:p>
        </w:tc>
        <w:tc>
          <w:tcPr>
            <w:tcW w:w="3118" w:type="dxa"/>
            <w:shd w:val="clear" w:color="auto" w:fill="auto"/>
          </w:tcPr>
          <w:p w14:paraId="277E9316" w14:textId="3B23E6DD" w:rsidR="001160A3" w:rsidRPr="00871DA2" w:rsidRDefault="001160A3" w:rsidP="001160A3">
            <w:pPr>
              <w:spacing w:line="240" w:lineRule="auto"/>
            </w:pPr>
            <w:r w:rsidRPr="00601EF3">
              <w:t>Modification of the existing HVS and connection to all related equipment and Works.</w:t>
            </w:r>
          </w:p>
        </w:tc>
        <w:tc>
          <w:tcPr>
            <w:tcW w:w="992" w:type="dxa"/>
          </w:tcPr>
          <w:p w14:paraId="3DDD7CA6" w14:textId="2A340FFD" w:rsidR="001160A3" w:rsidRPr="00871DA2" w:rsidRDefault="001160A3" w:rsidP="001160A3">
            <w:pPr>
              <w:spacing w:line="240" w:lineRule="auto"/>
              <w:jc w:val="center"/>
            </w:pPr>
            <w:r w:rsidRPr="00871DA2">
              <w:t>A15.3</w:t>
            </w:r>
          </w:p>
        </w:tc>
      </w:tr>
      <w:tr w:rsidR="001160A3" w:rsidRPr="00871DA2" w14:paraId="106F06BB" w14:textId="77777777" w:rsidTr="00DD1C78">
        <w:trPr>
          <w:trHeight w:val="829"/>
        </w:trPr>
        <w:tc>
          <w:tcPr>
            <w:tcW w:w="776" w:type="dxa"/>
            <w:shd w:val="clear" w:color="auto" w:fill="auto"/>
          </w:tcPr>
          <w:p w14:paraId="5200A71F" w14:textId="5BE27653" w:rsidR="001160A3" w:rsidRPr="00871DA2" w:rsidRDefault="001160A3" w:rsidP="001160A3">
            <w:pPr>
              <w:spacing w:line="240" w:lineRule="auto"/>
              <w:jc w:val="center"/>
              <w:rPr>
                <w:b/>
              </w:rPr>
            </w:pPr>
            <w:proofErr w:type="spellStart"/>
            <w:r>
              <w:rPr>
                <w:b/>
              </w:rPr>
              <w:t>M24</w:t>
            </w:r>
            <w:proofErr w:type="spellEnd"/>
          </w:p>
        </w:tc>
        <w:tc>
          <w:tcPr>
            <w:tcW w:w="1276" w:type="dxa"/>
            <w:shd w:val="clear" w:color="auto" w:fill="auto"/>
          </w:tcPr>
          <w:p w14:paraId="7E183E67" w14:textId="2BC24A6D" w:rsidR="001160A3" w:rsidRPr="00871DA2" w:rsidRDefault="001160A3" w:rsidP="001160A3">
            <w:pPr>
              <w:spacing w:line="240" w:lineRule="auto"/>
            </w:pPr>
            <w:r w:rsidRPr="00871DA2">
              <w:t xml:space="preserve">DH water - </w:t>
            </w:r>
            <w:r w:rsidRPr="00871DA2">
              <w:br/>
              <w:t>forward</w:t>
            </w:r>
          </w:p>
        </w:tc>
        <w:tc>
          <w:tcPr>
            <w:tcW w:w="3119" w:type="dxa"/>
          </w:tcPr>
          <w:p w14:paraId="031EF613" w14:textId="2E18FE79" w:rsidR="001160A3" w:rsidRPr="00871DA2" w:rsidRDefault="001160A3" w:rsidP="001160A3">
            <w:pPr>
              <w:spacing w:line="240" w:lineRule="auto"/>
            </w:pPr>
            <w:r w:rsidRPr="00601EF3">
              <w:t xml:space="preserve">Connection point for outlet heating water upstream the existing pipe bridge </w:t>
            </w:r>
            <w:r>
              <w:t xml:space="preserve">of </w:t>
            </w:r>
            <w:proofErr w:type="gramStart"/>
            <w:r>
              <w:t xml:space="preserve">the </w:t>
            </w:r>
            <w:r w:rsidRPr="00601EF3">
              <w:t xml:space="preserve"> Employer</w:t>
            </w:r>
            <w:proofErr w:type="gramEnd"/>
            <w:r>
              <w:t xml:space="preserve"> </w:t>
            </w:r>
            <w:r w:rsidRPr="00601EF3">
              <w:t>at the outlet of the hot water exchange station.</w:t>
            </w:r>
          </w:p>
        </w:tc>
        <w:tc>
          <w:tcPr>
            <w:tcW w:w="992" w:type="dxa"/>
            <w:shd w:val="clear" w:color="auto" w:fill="auto"/>
          </w:tcPr>
          <w:p w14:paraId="55D2E5BB" w14:textId="605F4C03" w:rsidR="001160A3" w:rsidRPr="00871DA2" w:rsidRDefault="001160A3" w:rsidP="001160A3">
            <w:pPr>
              <w:spacing w:line="240" w:lineRule="auto"/>
              <w:jc w:val="center"/>
            </w:pPr>
            <w:r w:rsidRPr="00601EF3">
              <w:t>C</w:t>
            </w:r>
          </w:p>
        </w:tc>
        <w:tc>
          <w:tcPr>
            <w:tcW w:w="3118" w:type="dxa"/>
            <w:shd w:val="clear" w:color="auto" w:fill="auto"/>
          </w:tcPr>
          <w:p w14:paraId="16C424EF" w14:textId="6D5D04C5" w:rsidR="001160A3" w:rsidRPr="00871DA2" w:rsidRDefault="001160A3" w:rsidP="001160A3">
            <w:pPr>
              <w:spacing w:line="240" w:lineRule="auto"/>
            </w:pPr>
            <w:r w:rsidRPr="00601EF3">
              <w:t xml:space="preserve">Modification of the existing HVS and </w:t>
            </w:r>
            <w:r>
              <w:t>c</w:t>
            </w:r>
            <w:r w:rsidRPr="00601EF3">
              <w:t>onnection to the pipeline including all related equipment and Works.</w:t>
            </w:r>
          </w:p>
        </w:tc>
        <w:tc>
          <w:tcPr>
            <w:tcW w:w="1134" w:type="dxa"/>
            <w:shd w:val="clear" w:color="auto" w:fill="auto"/>
          </w:tcPr>
          <w:p w14:paraId="7DC9A1D0" w14:textId="3522ECFD" w:rsidR="001160A3" w:rsidRPr="00871DA2" w:rsidRDefault="001160A3" w:rsidP="001160A3">
            <w:pPr>
              <w:spacing w:line="240" w:lineRule="auto"/>
              <w:jc w:val="center"/>
            </w:pPr>
            <w:r w:rsidRPr="00601EF3">
              <w:t>E</w:t>
            </w:r>
          </w:p>
        </w:tc>
        <w:tc>
          <w:tcPr>
            <w:tcW w:w="3118" w:type="dxa"/>
            <w:shd w:val="clear" w:color="auto" w:fill="auto"/>
          </w:tcPr>
          <w:p w14:paraId="3B51A339" w14:textId="2A076E7A" w:rsidR="001160A3" w:rsidRPr="00871DA2" w:rsidRDefault="001160A3" w:rsidP="001160A3">
            <w:pPr>
              <w:spacing w:line="240" w:lineRule="auto"/>
            </w:pPr>
            <w:r w:rsidRPr="00601EF3">
              <w:t xml:space="preserve">The existing HVS and technology </w:t>
            </w:r>
            <w:proofErr w:type="gramStart"/>
            <w:r w:rsidRPr="00601EF3">
              <w:t>building  in</w:t>
            </w:r>
            <w:proofErr w:type="gramEnd"/>
            <w:r w:rsidRPr="00601EF3">
              <w:t xml:space="preserve"> accordance with the WtE SAKO Brno a.s. district heating, with line K1 (Appendix A19, Annex D). </w:t>
            </w:r>
          </w:p>
        </w:tc>
        <w:tc>
          <w:tcPr>
            <w:tcW w:w="992" w:type="dxa"/>
          </w:tcPr>
          <w:p w14:paraId="45EF8285" w14:textId="529B0CFD" w:rsidR="001160A3" w:rsidRPr="00871DA2" w:rsidRDefault="001160A3" w:rsidP="001160A3">
            <w:pPr>
              <w:spacing w:line="240" w:lineRule="auto"/>
              <w:jc w:val="center"/>
            </w:pPr>
            <w:r w:rsidRPr="00871DA2">
              <w:t>A15.3</w:t>
            </w:r>
          </w:p>
        </w:tc>
      </w:tr>
      <w:tr w:rsidR="00F804BF" w:rsidRPr="00871DA2" w14:paraId="6F0F4E61" w14:textId="77777777" w:rsidTr="00D44F07">
        <w:trPr>
          <w:trHeight w:val="340"/>
        </w:trPr>
        <w:tc>
          <w:tcPr>
            <w:tcW w:w="14525" w:type="dxa"/>
            <w:gridSpan w:val="8"/>
            <w:shd w:val="clear" w:color="auto" w:fill="F2F2F2" w:themeFill="background1" w:themeFillShade="F2"/>
            <w:vAlign w:val="center"/>
          </w:tcPr>
          <w:p w14:paraId="5437784F" w14:textId="7223428F" w:rsidR="00F804BF" w:rsidRPr="00871DA2" w:rsidRDefault="00F804BF" w:rsidP="00F804BF">
            <w:pPr>
              <w:spacing w:line="240" w:lineRule="auto"/>
              <w:rPr>
                <w:b/>
                <w:bCs/>
              </w:rPr>
            </w:pPr>
            <w:r w:rsidRPr="00871DA2">
              <w:rPr>
                <w:b/>
                <w:bCs/>
              </w:rPr>
              <w:t>Steam</w:t>
            </w:r>
          </w:p>
        </w:tc>
      </w:tr>
      <w:tr w:rsidR="00F804BF" w:rsidRPr="00871DA2" w14:paraId="1320CCDE" w14:textId="0B10BAB6" w:rsidTr="008F2FD9">
        <w:trPr>
          <w:trHeight w:val="1213"/>
        </w:trPr>
        <w:tc>
          <w:tcPr>
            <w:tcW w:w="776" w:type="dxa"/>
            <w:shd w:val="clear" w:color="auto" w:fill="auto"/>
          </w:tcPr>
          <w:p w14:paraId="07BC2D6F" w14:textId="690E9228" w:rsidR="00F804BF" w:rsidRPr="00871DA2" w:rsidRDefault="001B70C2" w:rsidP="00F804BF">
            <w:pPr>
              <w:spacing w:line="240" w:lineRule="auto"/>
              <w:jc w:val="center"/>
              <w:rPr>
                <w:b/>
              </w:rPr>
            </w:pPr>
            <w:proofErr w:type="spellStart"/>
            <w:r>
              <w:rPr>
                <w:b/>
              </w:rPr>
              <w:t>M</w:t>
            </w:r>
            <w:r w:rsidR="00DD1C78">
              <w:rPr>
                <w:b/>
              </w:rPr>
              <w:t>2</w:t>
            </w:r>
            <w:r w:rsidR="00DB3E7A">
              <w:rPr>
                <w:b/>
              </w:rPr>
              <w:t>5</w:t>
            </w:r>
            <w:proofErr w:type="spellEnd"/>
          </w:p>
        </w:tc>
        <w:tc>
          <w:tcPr>
            <w:tcW w:w="1276" w:type="dxa"/>
            <w:shd w:val="clear" w:color="auto" w:fill="auto"/>
          </w:tcPr>
          <w:p w14:paraId="65385FD0" w14:textId="1C4CCFB7" w:rsidR="00F804BF" w:rsidRPr="00871DA2" w:rsidRDefault="00F804BF" w:rsidP="00F804BF">
            <w:pPr>
              <w:spacing w:line="240" w:lineRule="auto"/>
            </w:pPr>
            <w:r w:rsidRPr="00871DA2">
              <w:t>Live steam</w:t>
            </w:r>
          </w:p>
        </w:tc>
        <w:tc>
          <w:tcPr>
            <w:tcW w:w="3119" w:type="dxa"/>
          </w:tcPr>
          <w:p w14:paraId="5E47D151" w14:textId="2EF068E1" w:rsidR="00F804BF" w:rsidRPr="00871DA2" w:rsidRDefault="00F804BF" w:rsidP="00F804BF">
            <w:pPr>
              <w:spacing w:line="240" w:lineRule="auto"/>
            </w:pPr>
            <w:r w:rsidRPr="00434B0E">
              <w:t>Safety valve for blow-out of live steam.</w:t>
            </w:r>
          </w:p>
        </w:tc>
        <w:tc>
          <w:tcPr>
            <w:tcW w:w="992" w:type="dxa"/>
            <w:shd w:val="clear" w:color="auto" w:fill="auto"/>
          </w:tcPr>
          <w:p w14:paraId="3EC08D7F" w14:textId="4E7C417D" w:rsidR="00F804BF" w:rsidRPr="00871DA2" w:rsidRDefault="00F804BF" w:rsidP="00F804BF">
            <w:pPr>
              <w:spacing w:line="240" w:lineRule="auto"/>
              <w:jc w:val="center"/>
            </w:pPr>
            <w:r w:rsidRPr="00871DA2">
              <w:t>C</w:t>
            </w:r>
          </w:p>
        </w:tc>
        <w:tc>
          <w:tcPr>
            <w:tcW w:w="3118" w:type="dxa"/>
            <w:shd w:val="clear" w:color="auto" w:fill="auto"/>
          </w:tcPr>
          <w:p w14:paraId="1BAAAB7A" w14:textId="6D92C40D" w:rsidR="00F804BF" w:rsidRPr="00871DA2" w:rsidRDefault="00F804BF" w:rsidP="00F804BF">
            <w:pPr>
              <w:spacing w:line="240" w:lineRule="auto"/>
            </w:pPr>
            <w:r w:rsidRPr="00871DA2">
              <w:t>Safety valve arrangement located below roof with pipe connection over roof.</w:t>
            </w:r>
          </w:p>
        </w:tc>
        <w:tc>
          <w:tcPr>
            <w:tcW w:w="1134" w:type="dxa"/>
            <w:shd w:val="clear" w:color="auto" w:fill="auto"/>
          </w:tcPr>
          <w:p w14:paraId="60380FE3" w14:textId="23F7DCDB" w:rsidR="00F804BF" w:rsidRPr="00871DA2" w:rsidRDefault="00F804BF" w:rsidP="00F804BF">
            <w:pPr>
              <w:spacing w:line="240" w:lineRule="auto"/>
              <w:jc w:val="center"/>
            </w:pPr>
            <w:r w:rsidRPr="00871DA2">
              <w:t>NA</w:t>
            </w:r>
          </w:p>
        </w:tc>
        <w:tc>
          <w:tcPr>
            <w:tcW w:w="3118" w:type="dxa"/>
            <w:shd w:val="clear" w:color="auto" w:fill="auto"/>
          </w:tcPr>
          <w:p w14:paraId="61C66515" w14:textId="1DEEC00A" w:rsidR="00F804BF" w:rsidRPr="00871DA2" w:rsidRDefault="00F804BF" w:rsidP="00F804BF">
            <w:pPr>
              <w:spacing w:line="240" w:lineRule="auto"/>
            </w:pPr>
          </w:p>
        </w:tc>
        <w:tc>
          <w:tcPr>
            <w:tcW w:w="992" w:type="dxa"/>
          </w:tcPr>
          <w:p w14:paraId="1BD79CD4" w14:textId="77777777" w:rsidR="00F804BF" w:rsidRPr="00871DA2" w:rsidRDefault="00F804BF" w:rsidP="00F804BF">
            <w:pPr>
              <w:spacing w:line="240" w:lineRule="auto"/>
            </w:pPr>
          </w:p>
        </w:tc>
      </w:tr>
      <w:tr w:rsidR="00F804BF" w:rsidRPr="00871DA2" w14:paraId="1648B11C" w14:textId="39A83A25" w:rsidTr="00DD1C78">
        <w:trPr>
          <w:trHeight w:val="951"/>
        </w:trPr>
        <w:tc>
          <w:tcPr>
            <w:tcW w:w="776" w:type="dxa"/>
            <w:shd w:val="clear" w:color="auto" w:fill="auto"/>
          </w:tcPr>
          <w:p w14:paraId="6C602C40" w14:textId="6F09F254" w:rsidR="00F804BF" w:rsidRPr="00871DA2" w:rsidRDefault="001B70C2" w:rsidP="00F804BF">
            <w:pPr>
              <w:spacing w:line="240" w:lineRule="auto"/>
              <w:jc w:val="center"/>
              <w:rPr>
                <w:b/>
              </w:rPr>
            </w:pPr>
            <w:proofErr w:type="spellStart"/>
            <w:r>
              <w:rPr>
                <w:b/>
              </w:rPr>
              <w:t>M</w:t>
            </w:r>
            <w:r w:rsidR="00DD1C78">
              <w:rPr>
                <w:b/>
              </w:rPr>
              <w:t>2</w:t>
            </w:r>
            <w:r w:rsidR="00DB3E7A">
              <w:rPr>
                <w:b/>
              </w:rPr>
              <w:t>6</w:t>
            </w:r>
            <w:proofErr w:type="spellEnd"/>
          </w:p>
        </w:tc>
        <w:tc>
          <w:tcPr>
            <w:tcW w:w="1276" w:type="dxa"/>
            <w:shd w:val="clear" w:color="auto" w:fill="auto"/>
          </w:tcPr>
          <w:p w14:paraId="408E77A7" w14:textId="26E442EE" w:rsidR="00F804BF" w:rsidRPr="00871DA2" w:rsidRDefault="00F804BF" w:rsidP="00F804BF">
            <w:pPr>
              <w:spacing w:line="240" w:lineRule="auto"/>
            </w:pPr>
            <w:r w:rsidRPr="00871DA2">
              <w:t>Live steam</w:t>
            </w:r>
          </w:p>
        </w:tc>
        <w:tc>
          <w:tcPr>
            <w:tcW w:w="3119" w:type="dxa"/>
          </w:tcPr>
          <w:p w14:paraId="23018908" w14:textId="1D011C87" w:rsidR="00F804BF" w:rsidRPr="00871DA2" w:rsidRDefault="00F804BF" w:rsidP="00F804BF">
            <w:pPr>
              <w:spacing w:line="240" w:lineRule="auto"/>
              <w:rPr>
                <w:highlight w:val="cyan"/>
              </w:rPr>
            </w:pPr>
            <w:r w:rsidRPr="00434B0E">
              <w:t>Start-up safety valve for blow-out of live steam during start-up.</w:t>
            </w:r>
          </w:p>
        </w:tc>
        <w:tc>
          <w:tcPr>
            <w:tcW w:w="992" w:type="dxa"/>
            <w:shd w:val="clear" w:color="auto" w:fill="auto"/>
          </w:tcPr>
          <w:p w14:paraId="34912ACB" w14:textId="1C6DBED1" w:rsidR="00F804BF" w:rsidRPr="00871DA2" w:rsidRDefault="00F804BF" w:rsidP="00F804BF">
            <w:pPr>
              <w:spacing w:line="240" w:lineRule="auto"/>
              <w:jc w:val="center"/>
            </w:pPr>
            <w:r w:rsidRPr="00871DA2">
              <w:t>C</w:t>
            </w:r>
          </w:p>
        </w:tc>
        <w:tc>
          <w:tcPr>
            <w:tcW w:w="3118" w:type="dxa"/>
            <w:shd w:val="clear" w:color="auto" w:fill="auto"/>
          </w:tcPr>
          <w:p w14:paraId="40238184" w14:textId="687FB274" w:rsidR="00F804BF" w:rsidRPr="00871DA2" w:rsidRDefault="00F804BF" w:rsidP="00F804BF">
            <w:r w:rsidRPr="00871DA2">
              <w:t>Start-up safety valve arrangement located below roof with pipe connection over roof.</w:t>
            </w:r>
          </w:p>
        </w:tc>
        <w:tc>
          <w:tcPr>
            <w:tcW w:w="1134" w:type="dxa"/>
            <w:shd w:val="clear" w:color="auto" w:fill="auto"/>
          </w:tcPr>
          <w:p w14:paraId="2D2C81A4" w14:textId="743CEEF0" w:rsidR="00F804BF" w:rsidRPr="00871DA2" w:rsidRDefault="00F804BF" w:rsidP="00F804BF">
            <w:pPr>
              <w:spacing w:line="240" w:lineRule="auto"/>
              <w:jc w:val="center"/>
            </w:pPr>
            <w:r w:rsidRPr="00871DA2">
              <w:t>NA</w:t>
            </w:r>
          </w:p>
        </w:tc>
        <w:tc>
          <w:tcPr>
            <w:tcW w:w="3118" w:type="dxa"/>
            <w:shd w:val="clear" w:color="auto" w:fill="auto"/>
          </w:tcPr>
          <w:p w14:paraId="1F763E82" w14:textId="14C15B50" w:rsidR="00F804BF" w:rsidRPr="00871DA2" w:rsidRDefault="00F804BF" w:rsidP="00F804BF">
            <w:pPr>
              <w:spacing w:line="240" w:lineRule="auto"/>
            </w:pPr>
          </w:p>
        </w:tc>
        <w:tc>
          <w:tcPr>
            <w:tcW w:w="992" w:type="dxa"/>
          </w:tcPr>
          <w:p w14:paraId="05CB8213" w14:textId="77777777" w:rsidR="00F804BF" w:rsidRPr="00871DA2" w:rsidRDefault="00F804BF" w:rsidP="00F804BF">
            <w:pPr>
              <w:spacing w:line="240" w:lineRule="auto"/>
            </w:pPr>
          </w:p>
        </w:tc>
      </w:tr>
      <w:tr w:rsidR="00871DA2" w:rsidRPr="00871DA2" w14:paraId="5D28E2D2" w14:textId="77777777" w:rsidTr="00871DA2">
        <w:trPr>
          <w:trHeight w:val="1213"/>
        </w:trPr>
        <w:tc>
          <w:tcPr>
            <w:tcW w:w="776" w:type="dxa"/>
            <w:shd w:val="clear" w:color="auto" w:fill="auto"/>
          </w:tcPr>
          <w:p w14:paraId="4A687486" w14:textId="6BA26CA3" w:rsidR="00871DA2" w:rsidRPr="00871DA2" w:rsidRDefault="001B70C2" w:rsidP="00F804BF">
            <w:pPr>
              <w:spacing w:line="240" w:lineRule="auto"/>
              <w:jc w:val="center"/>
              <w:rPr>
                <w:b/>
              </w:rPr>
            </w:pPr>
            <w:proofErr w:type="spellStart"/>
            <w:r>
              <w:rPr>
                <w:b/>
              </w:rPr>
              <w:t>M</w:t>
            </w:r>
            <w:r w:rsidR="00DD1C78">
              <w:rPr>
                <w:b/>
              </w:rPr>
              <w:t>2</w:t>
            </w:r>
            <w:r w:rsidR="00DB3E7A">
              <w:rPr>
                <w:b/>
              </w:rPr>
              <w:t>7</w:t>
            </w:r>
            <w:proofErr w:type="spellEnd"/>
          </w:p>
        </w:tc>
        <w:tc>
          <w:tcPr>
            <w:tcW w:w="1276" w:type="dxa"/>
            <w:shd w:val="clear" w:color="auto" w:fill="auto"/>
          </w:tcPr>
          <w:p w14:paraId="244B10CC" w14:textId="35A582DE" w:rsidR="00871DA2" w:rsidRPr="00871DA2" w:rsidRDefault="00871DA2" w:rsidP="00F804BF">
            <w:pPr>
              <w:spacing w:line="240" w:lineRule="auto"/>
            </w:pPr>
            <w:r>
              <w:t>Extraction steam</w:t>
            </w:r>
            <w:r w:rsidR="0076675B">
              <w:br/>
              <w:t>(Option 1)</w:t>
            </w:r>
          </w:p>
        </w:tc>
        <w:tc>
          <w:tcPr>
            <w:tcW w:w="3119" w:type="dxa"/>
          </w:tcPr>
          <w:p w14:paraId="6ED02CF6" w14:textId="1BB4826D" w:rsidR="00871DA2" w:rsidRPr="00871DA2" w:rsidRDefault="00871DA2" w:rsidP="00F804BF">
            <w:pPr>
              <w:spacing w:line="240" w:lineRule="auto"/>
              <w:rPr>
                <w:highlight w:val="cyan"/>
              </w:rPr>
            </w:pPr>
            <w:r w:rsidRPr="0045750A">
              <w:rPr>
                <w:sz w:val="16"/>
                <w:szCs w:val="16"/>
              </w:rPr>
              <w:t>(If option 1 is chosen and extraction steam used as driving force for heat pump)</w:t>
            </w:r>
            <w:r w:rsidRPr="0045750A">
              <w:br/>
              <w:t>11.5 bar</w:t>
            </w:r>
            <w:r w:rsidR="00282C67" w:rsidRPr="0045750A">
              <w:t>a</w:t>
            </w:r>
            <w:r w:rsidRPr="0045750A">
              <w:t xml:space="preserve"> steam from Employer’s existing extraction turbine to heat pump of </w:t>
            </w:r>
            <w:r w:rsidR="00231A26">
              <w:t>Line</w:t>
            </w:r>
            <w:r w:rsidR="00595281" w:rsidRPr="0045750A">
              <w:t>.</w:t>
            </w:r>
          </w:p>
        </w:tc>
        <w:tc>
          <w:tcPr>
            <w:tcW w:w="992" w:type="dxa"/>
            <w:shd w:val="clear" w:color="auto" w:fill="auto"/>
          </w:tcPr>
          <w:p w14:paraId="4359C4D1" w14:textId="0AE1EC3F" w:rsidR="00871DA2" w:rsidRPr="00871DA2" w:rsidRDefault="00871DA2" w:rsidP="00F804BF">
            <w:pPr>
              <w:spacing w:line="240" w:lineRule="auto"/>
              <w:jc w:val="center"/>
            </w:pPr>
            <w:r>
              <w:t>E</w:t>
            </w:r>
          </w:p>
        </w:tc>
        <w:tc>
          <w:tcPr>
            <w:tcW w:w="3118" w:type="dxa"/>
            <w:shd w:val="clear" w:color="auto" w:fill="auto"/>
          </w:tcPr>
          <w:p w14:paraId="65E04BAF" w14:textId="345E7C7F" w:rsidR="00871DA2" w:rsidRPr="00871DA2" w:rsidRDefault="00871DA2" w:rsidP="00F804BF">
            <w:r>
              <w:t xml:space="preserve">Shut-off valve and outlet </w:t>
            </w:r>
            <w:proofErr w:type="spellStart"/>
            <w:r w:rsidR="00A7155C">
              <w:t>DN200</w:t>
            </w:r>
            <w:proofErr w:type="spellEnd"/>
            <w:r w:rsidR="00A7155C">
              <w:t xml:space="preserve"> </w:t>
            </w:r>
            <w:r>
              <w:t>flange on Employer’s existing 11.5 bar(a) steam distributor.</w:t>
            </w:r>
          </w:p>
        </w:tc>
        <w:tc>
          <w:tcPr>
            <w:tcW w:w="1134" w:type="dxa"/>
            <w:shd w:val="clear" w:color="auto" w:fill="auto"/>
          </w:tcPr>
          <w:p w14:paraId="68C45688" w14:textId="2B1822B5" w:rsidR="00871DA2" w:rsidRPr="00871DA2" w:rsidRDefault="00871DA2" w:rsidP="00F804BF">
            <w:pPr>
              <w:spacing w:line="240" w:lineRule="auto"/>
              <w:jc w:val="center"/>
            </w:pPr>
            <w:r>
              <w:t>C</w:t>
            </w:r>
          </w:p>
        </w:tc>
        <w:tc>
          <w:tcPr>
            <w:tcW w:w="3118" w:type="dxa"/>
            <w:shd w:val="clear" w:color="auto" w:fill="auto"/>
          </w:tcPr>
          <w:p w14:paraId="4F389711" w14:textId="34BAD00D" w:rsidR="00871DA2" w:rsidRPr="00871DA2" w:rsidRDefault="00871DA2" w:rsidP="00F804BF">
            <w:pPr>
              <w:spacing w:line="240" w:lineRule="auto"/>
            </w:pPr>
            <w:r w:rsidRPr="00871DA2">
              <w:t xml:space="preserve">Connection to flange, piping and all related </w:t>
            </w:r>
            <w:r w:rsidR="00DA0802">
              <w:t>W</w:t>
            </w:r>
            <w:r w:rsidRPr="00871DA2">
              <w:t>orks.</w:t>
            </w:r>
          </w:p>
        </w:tc>
        <w:tc>
          <w:tcPr>
            <w:tcW w:w="992" w:type="dxa"/>
          </w:tcPr>
          <w:p w14:paraId="49084416" w14:textId="0E34FDA1" w:rsidR="00871DA2" w:rsidRPr="00871DA2" w:rsidRDefault="00871DA2" w:rsidP="00871DA2">
            <w:pPr>
              <w:spacing w:line="240" w:lineRule="auto"/>
              <w:jc w:val="center"/>
            </w:pPr>
          </w:p>
        </w:tc>
      </w:tr>
      <w:tr w:rsidR="00871DA2" w:rsidRPr="00871DA2" w14:paraId="0189A9B0" w14:textId="77777777" w:rsidTr="00D44F07">
        <w:trPr>
          <w:trHeight w:val="340"/>
        </w:trPr>
        <w:tc>
          <w:tcPr>
            <w:tcW w:w="14525" w:type="dxa"/>
            <w:gridSpan w:val="8"/>
            <w:shd w:val="clear" w:color="auto" w:fill="F2F2F2" w:themeFill="background1" w:themeFillShade="F2"/>
            <w:vAlign w:val="center"/>
          </w:tcPr>
          <w:p w14:paraId="244B8DBF" w14:textId="73E05187" w:rsidR="00871DA2" w:rsidRPr="00871DA2" w:rsidRDefault="00871DA2" w:rsidP="00871DA2">
            <w:pPr>
              <w:spacing w:line="240" w:lineRule="auto"/>
              <w:rPr>
                <w:b/>
                <w:bCs/>
              </w:rPr>
            </w:pPr>
            <w:r w:rsidRPr="00871DA2">
              <w:rPr>
                <w:b/>
                <w:bCs/>
              </w:rPr>
              <w:t>Condensate</w:t>
            </w:r>
          </w:p>
        </w:tc>
      </w:tr>
      <w:tr w:rsidR="00871DA2" w:rsidRPr="00871DA2" w14:paraId="4265147D" w14:textId="77777777" w:rsidTr="00871DA2">
        <w:trPr>
          <w:trHeight w:val="1213"/>
        </w:trPr>
        <w:tc>
          <w:tcPr>
            <w:tcW w:w="776" w:type="dxa"/>
            <w:shd w:val="clear" w:color="auto" w:fill="auto"/>
          </w:tcPr>
          <w:p w14:paraId="1A0E37BD" w14:textId="512E8740" w:rsidR="00871DA2" w:rsidRPr="00871DA2" w:rsidRDefault="001B70C2" w:rsidP="00F804BF">
            <w:pPr>
              <w:spacing w:line="240" w:lineRule="auto"/>
              <w:jc w:val="center"/>
              <w:rPr>
                <w:b/>
              </w:rPr>
            </w:pPr>
            <w:proofErr w:type="spellStart"/>
            <w:r>
              <w:rPr>
                <w:b/>
              </w:rPr>
              <w:t>M</w:t>
            </w:r>
            <w:r w:rsidR="00DD1C78">
              <w:rPr>
                <w:b/>
              </w:rPr>
              <w:t>2</w:t>
            </w:r>
            <w:r w:rsidR="00DB3E7A">
              <w:rPr>
                <w:b/>
              </w:rPr>
              <w:t>8</w:t>
            </w:r>
            <w:proofErr w:type="spellEnd"/>
          </w:p>
        </w:tc>
        <w:tc>
          <w:tcPr>
            <w:tcW w:w="1276" w:type="dxa"/>
            <w:shd w:val="clear" w:color="auto" w:fill="auto"/>
          </w:tcPr>
          <w:p w14:paraId="2E7D1A03" w14:textId="31BFF895" w:rsidR="00871DA2" w:rsidRDefault="00871DA2" w:rsidP="00F804BF">
            <w:pPr>
              <w:spacing w:line="240" w:lineRule="auto"/>
            </w:pPr>
            <w:r>
              <w:t>Condensate</w:t>
            </w:r>
            <w:r w:rsidR="0076675B">
              <w:br/>
              <w:t>(Option 1)</w:t>
            </w:r>
          </w:p>
        </w:tc>
        <w:tc>
          <w:tcPr>
            <w:tcW w:w="3119" w:type="dxa"/>
          </w:tcPr>
          <w:p w14:paraId="46FB69D0" w14:textId="6EBD7C90" w:rsidR="00871DA2" w:rsidRPr="0045750A" w:rsidRDefault="00871DA2" w:rsidP="00F804BF">
            <w:pPr>
              <w:spacing w:line="240" w:lineRule="auto"/>
            </w:pPr>
            <w:r w:rsidRPr="0045750A">
              <w:rPr>
                <w:sz w:val="16"/>
                <w:szCs w:val="16"/>
              </w:rPr>
              <w:t>(If option 1 is chosen and extraction steam used as driving force for heat pump)</w:t>
            </w:r>
            <w:r w:rsidRPr="0045750A">
              <w:br/>
              <w:t xml:space="preserve">Condensate from heat pump return to Employer’s existing </w:t>
            </w:r>
            <w:r w:rsidR="00A7155C" w:rsidRPr="0045750A">
              <w:t xml:space="preserve">atmospheric </w:t>
            </w:r>
            <w:r w:rsidR="00282C67" w:rsidRPr="0045750A">
              <w:t>condensate tank</w:t>
            </w:r>
            <w:r w:rsidRPr="0045750A">
              <w:t xml:space="preserve"> for </w:t>
            </w:r>
            <w:r w:rsidR="00DA0802">
              <w:t>EfW L</w:t>
            </w:r>
            <w:r w:rsidRPr="0045750A">
              <w:t>ine K2 and K3</w:t>
            </w:r>
            <w:r w:rsidR="00595281" w:rsidRPr="0045750A">
              <w:t>.</w:t>
            </w:r>
          </w:p>
          <w:p w14:paraId="105BC274" w14:textId="55CA2507" w:rsidR="004E52F1" w:rsidRPr="00871DA2" w:rsidRDefault="004E52F1" w:rsidP="00F804BF">
            <w:pPr>
              <w:spacing w:line="240" w:lineRule="auto"/>
              <w:rPr>
                <w:sz w:val="16"/>
                <w:szCs w:val="16"/>
                <w:highlight w:val="yellow"/>
              </w:rPr>
            </w:pPr>
          </w:p>
        </w:tc>
        <w:tc>
          <w:tcPr>
            <w:tcW w:w="992" w:type="dxa"/>
            <w:shd w:val="clear" w:color="auto" w:fill="auto"/>
          </w:tcPr>
          <w:p w14:paraId="2B3F9C0E" w14:textId="7089B412" w:rsidR="00871DA2" w:rsidRPr="00871DA2" w:rsidRDefault="00871DA2" w:rsidP="00F804BF">
            <w:pPr>
              <w:spacing w:line="240" w:lineRule="auto"/>
              <w:jc w:val="center"/>
            </w:pPr>
            <w:r>
              <w:t>C</w:t>
            </w:r>
          </w:p>
        </w:tc>
        <w:tc>
          <w:tcPr>
            <w:tcW w:w="3118" w:type="dxa"/>
            <w:shd w:val="clear" w:color="auto" w:fill="auto"/>
          </w:tcPr>
          <w:p w14:paraId="42529C9A" w14:textId="4C00EDE0" w:rsidR="00871DA2" w:rsidRPr="00871DA2" w:rsidRDefault="00871DA2" w:rsidP="00F804BF">
            <w:r w:rsidRPr="00871DA2">
              <w:t xml:space="preserve">Connection to flange, piping and all related </w:t>
            </w:r>
            <w:r w:rsidR="00DA0802">
              <w:t>W</w:t>
            </w:r>
            <w:r w:rsidRPr="00871DA2">
              <w:t>orks.</w:t>
            </w:r>
          </w:p>
        </w:tc>
        <w:tc>
          <w:tcPr>
            <w:tcW w:w="1134" w:type="dxa"/>
            <w:shd w:val="clear" w:color="auto" w:fill="auto"/>
          </w:tcPr>
          <w:p w14:paraId="764E9FC7" w14:textId="51F04F38" w:rsidR="00871DA2" w:rsidRPr="00871DA2" w:rsidRDefault="00871DA2" w:rsidP="00F804BF">
            <w:pPr>
              <w:spacing w:line="240" w:lineRule="auto"/>
              <w:jc w:val="center"/>
            </w:pPr>
            <w:r>
              <w:t>E</w:t>
            </w:r>
          </w:p>
        </w:tc>
        <w:tc>
          <w:tcPr>
            <w:tcW w:w="3118" w:type="dxa"/>
            <w:shd w:val="clear" w:color="auto" w:fill="auto"/>
          </w:tcPr>
          <w:p w14:paraId="41547B58" w14:textId="16F6D29E" w:rsidR="00871DA2" w:rsidRPr="00871DA2" w:rsidRDefault="00871DA2" w:rsidP="00F804BF">
            <w:pPr>
              <w:spacing w:line="240" w:lineRule="auto"/>
            </w:pPr>
            <w:r>
              <w:t>Inlet flange and shut-off valve on Employer’s existing</w:t>
            </w:r>
            <w:r w:rsidR="00A7155C">
              <w:t xml:space="preserve"> atmospheric condensate </w:t>
            </w:r>
            <w:r w:rsidR="00282C67">
              <w:t>tank</w:t>
            </w:r>
            <w:r>
              <w:t>.</w:t>
            </w:r>
          </w:p>
        </w:tc>
        <w:tc>
          <w:tcPr>
            <w:tcW w:w="992" w:type="dxa"/>
          </w:tcPr>
          <w:p w14:paraId="610CC817" w14:textId="788A3E6D" w:rsidR="00871DA2" w:rsidRPr="00871DA2" w:rsidRDefault="00871DA2" w:rsidP="00871DA2">
            <w:pPr>
              <w:spacing w:line="240" w:lineRule="auto"/>
              <w:jc w:val="center"/>
            </w:pPr>
          </w:p>
        </w:tc>
      </w:tr>
      <w:tr w:rsidR="009C7307" w:rsidRPr="00871DA2" w14:paraId="492DDAFE" w14:textId="77777777" w:rsidTr="00871DA2">
        <w:trPr>
          <w:trHeight w:val="1213"/>
        </w:trPr>
        <w:tc>
          <w:tcPr>
            <w:tcW w:w="776" w:type="dxa"/>
            <w:shd w:val="clear" w:color="auto" w:fill="auto"/>
          </w:tcPr>
          <w:p w14:paraId="0D22010F" w14:textId="7DC5F034" w:rsidR="009C7307" w:rsidRDefault="001B70C2" w:rsidP="00F804BF">
            <w:pPr>
              <w:spacing w:line="240" w:lineRule="auto"/>
              <w:jc w:val="center"/>
              <w:rPr>
                <w:b/>
              </w:rPr>
            </w:pPr>
            <w:proofErr w:type="spellStart"/>
            <w:r>
              <w:rPr>
                <w:b/>
              </w:rPr>
              <w:lastRenderedPageBreak/>
              <w:t>M</w:t>
            </w:r>
            <w:r w:rsidR="009C7307">
              <w:rPr>
                <w:b/>
              </w:rPr>
              <w:t>2</w:t>
            </w:r>
            <w:r w:rsidR="00DB3E7A">
              <w:rPr>
                <w:b/>
              </w:rPr>
              <w:t>9</w:t>
            </w:r>
            <w:proofErr w:type="spellEnd"/>
          </w:p>
        </w:tc>
        <w:tc>
          <w:tcPr>
            <w:tcW w:w="1276" w:type="dxa"/>
            <w:shd w:val="clear" w:color="auto" w:fill="auto"/>
          </w:tcPr>
          <w:p w14:paraId="6C8F6713" w14:textId="6B6E3102" w:rsidR="009C7307" w:rsidRDefault="009C7307" w:rsidP="00F804BF">
            <w:pPr>
              <w:spacing w:line="240" w:lineRule="auto"/>
            </w:pPr>
            <w:r>
              <w:t>Condensate</w:t>
            </w:r>
            <w:r w:rsidR="00595281">
              <w:br/>
              <w:t>(Option 1)</w:t>
            </w:r>
            <w:r>
              <w:t xml:space="preserve"> </w:t>
            </w:r>
          </w:p>
        </w:tc>
        <w:tc>
          <w:tcPr>
            <w:tcW w:w="3119" w:type="dxa"/>
          </w:tcPr>
          <w:p w14:paraId="547240CF" w14:textId="100E0418" w:rsidR="009C7307" w:rsidRPr="00D44F07" w:rsidRDefault="001F377F" w:rsidP="00F804BF">
            <w:pPr>
              <w:spacing w:line="240" w:lineRule="auto"/>
              <w:rPr>
                <w:highlight w:val="yellow"/>
              </w:rPr>
            </w:pPr>
            <w:r>
              <w:t>Treated</w:t>
            </w:r>
            <w:r w:rsidR="00595281">
              <w:t xml:space="preserve"> c</w:t>
            </w:r>
            <w:r w:rsidR="009C7307" w:rsidRPr="00D44F07">
              <w:t xml:space="preserve">ondensate </w:t>
            </w:r>
            <w:r w:rsidR="00595281">
              <w:t xml:space="preserve">from the flue gas condensation to be reused in the Employer’s </w:t>
            </w:r>
            <w:r w:rsidR="00DA0802">
              <w:t>EfW Line K2 and K3</w:t>
            </w:r>
            <w:r w:rsidR="00595281">
              <w:t>.</w:t>
            </w:r>
          </w:p>
        </w:tc>
        <w:tc>
          <w:tcPr>
            <w:tcW w:w="992" w:type="dxa"/>
            <w:shd w:val="clear" w:color="auto" w:fill="auto"/>
          </w:tcPr>
          <w:p w14:paraId="3E2D173F" w14:textId="17500D15" w:rsidR="009C7307" w:rsidRDefault="009C7307" w:rsidP="00F804BF">
            <w:pPr>
              <w:spacing w:line="240" w:lineRule="auto"/>
              <w:jc w:val="center"/>
            </w:pPr>
            <w:r>
              <w:t>C</w:t>
            </w:r>
          </w:p>
        </w:tc>
        <w:tc>
          <w:tcPr>
            <w:tcW w:w="3118" w:type="dxa"/>
            <w:shd w:val="clear" w:color="auto" w:fill="auto"/>
          </w:tcPr>
          <w:p w14:paraId="62E1A1C1" w14:textId="2C01BB2C" w:rsidR="009C7307" w:rsidRPr="00871DA2" w:rsidRDefault="00627419" w:rsidP="00D44F07">
            <w:pPr>
              <w:spacing w:line="240" w:lineRule="auto"/>
            </w:pPr>
            <w:r>
              <w:t xml:space="preserve">Shut-off valve and outlet flange located </w:t>
            </w:r>
            <w:r w:rsidR="001F377F">
              <w:t xml:space="preserve">inside </w:t>
            </w:r>
            <w:r w:rsidRPr="00871DA2">
              <w:t xml:space="preserve">the </w:t>
            </w:r>
            <w:r>
              <w:t xml:space="preserve">new Line </w:t>
            </w:r>
            <w:proofErr w:type="spellStart"/>
            <w:r>
              <w:t>FGT</w:t>
            </w:r>
            <w:proofErr w:type="spellEnd"/>
            <w:r>
              <w:t xml:space="preserve"> hall. P</w:t>
            </w:r>
            <w:r w:rsidR="00595281" w:rsidRPr="00871DA2">
              <w:t xml:space="preserve">iping and all related </w:t>
            </w:r>
            <w:r w:rsidR="00DA0802">
              <w:t>W</w:t>
            </w:r>
            <w:r w:rsidR="00595281" w:rsidRPr="00871DA2">
              <w:t>orks</w:t>
            </w:r>
            <w:r>
              <w:t xml:space="preserve"> included.</w:t>
            </w:r>
          </w:p>
        </w:tc>
        <w:tc>
          <w:tcPr>
            <w:tcW w:w="1134" w:type="dxa"/>
            <w:shd w:val="clear" w:color="auto" w:fill="auto"/>
          </w:tcPr>
          <w:p w14:paraId="0507491A" w14:textId="7499B30E" w:rsidR="009C7307" w:rsidRDefault="009C7307" w:rsidP="00F804BF">
            <w:pPr>
              <w:spacing w:line="240" w:lineRule="auto"/>
              <w:jc w:val="center"/>
            </w:pPr>
            <w:r>
              <w:t>E</w:t>
            </w:r>
          </w:p>
        </w:tc>
        <w:tc>
          <w:tcPr>
            <w:tcW w:w="3118" w:type="dxa"/>
            <w:shd w:val="clear" w:color="auto" w:fill="auto"/>
          </w:tcPr>
          <w:p w14:paraId="038C11B6" w14:textId="2AEB5D14" w:rsidR="009C7307" w:rsidRDefault="00627419" w:rsidP="00F804BF">
            <w:pPr>
              <w:spacing w:line="240" w:lineRule="auto"/>
            </w:pPr>
            <w:r w:rsidRPr="00871DA2">
              <w:t>Connection to flange</w:t>
            </w:r>
            <w:r>
              <w:t xml:space="preserve"> </w:t>
            </w:r>
            <w:r w:rsidRPr="00871DA2">
              <w:t>and all related works.</w:t>
            </w:r>
          </w:p>
        </w:tc>
        <w:tc>
          <w:tcPr>
            <w:tcW w:w="992" w:type="dxa"/>
          </w:tcPr>
          <w:p w14:paraId="2F902D7D" w14:textId="7A0A7B75" w:rsidR="009C7307" w:rsidRPr="00871DA2" w:rsidRDefault="00EB1593" w:rsidP="00871DA2">
            <w:pPr>
              <w:spacing w:line="240" w:lineRule="auto"/>
              <w:jc w:val="center"/>
            </w:pPr>
            <w:r>
              <w:t>A15.4</w:t>
            </w:r>
          </w:p>
        </w:tc>
      </w:tr>
      <w:tr w:rsidR="00F804BF" w:rsidRPr="00871DA2" w14:paraId="3F5AF73B" w14:textId="6B49C434" w:rsidTr="00D44F07">
        <w:trPr>
          <w:trHeight w:val="340"/>
        </w:trPr>
        <w:tc>
          <w:tcPr>
            <w:tcW w:w="14525" w:type="dxa"/>
            <w:gridSpan w:val="8"/>
            <w:shd w:val="clear" w:color="auto" w:fill="F2F2F2" w:themeFill="background1" w:themeFillShade="F2"/>
            <w:vAlign w:val="center"/>
          </w:tcPr>
          <w:p w14:paraId="07F8ECAA" w14:textId="405A79EA" w:rsidR="00F804BF" w:rsidRPr="00871DA2" w:rsidRDefault="00126E5A" w:rsidP="00F804BF">
            <w:pPr>
              <w:spacing w:line="240" w:lineRule="auto"/>
              <w:rPr>
                <w:b/>
                <w:bCs/>
              </w:rPr>
            </w:pPr>
            <w:r>
              <w:rPr>
                <w:b/>
                <w:bCs/>
              </w:rPr>
              <w:t>Cleaned f</w:t>
            </w:r>
            <w:r w:rsidR="00F804BF" w:rsidRPr="00871DA2">
              <w:rPr>
                <w:b/>
                <w:bCs/>
              </w:rPr>
              <w:t>lue gas</w:t>
            </w:r>
          </w:p>
        </w:tc>
      </w:tr>
      <w:tr w:rsidR="00F804BF" w:rsidRPr="00871DA2" w14:paraId="7715B983" w14:textId="739BED47" w:rsidTr="00DD1C78">
        <w:trPr>
          <w:trHeight w:val="1213"/>
        </w:trPr>
        <w:tc>
          <w:tcPr>
            <w:tcW w:w="776" w:type="dxa"/>
            <w:shd w:val="clear" w:color="auto" w:fill="auto"/>
          </w:tcPr>
          <w:p w14:paraId="1FCB763E" w14:textId="7647FE6C" w:rsidR="00F804BF" w:rsidRPr="00871DA2" w:rsidRDefault="001B70C2" w:rsidP="00F804BF">
            <w:pPr>
              <w:spacing w:line="240" w:lineRule="auto"/>
              <w:jc w:val="center"/>
              <w:rPr>
                <w:b/>
              </w:rPr>
            </w:pPr>
            <w:proofErr w:type="spellStart"/>
            <w:r>
              <w:rPr>
                <w:b/>
              </w:rPr>
              <w:t>M</w:t>
            </w:r>
            <w:r w:rsidR="00DB3E7A">
              <w:rPr>
                <w:b/>
              </w:rPr>
              <w:t>30</w:t>
            </w:r>
            <w:proofErr w:type="spellEnd"/>
          </w:p>
        </w:tc>
        <w:tc>
          <w:tcPr>
            <w:tcW w:w="1276" w:type="dxa"/>
            <w:shd w:val="clear" w:color="auto" w:fill="auto"/>
          </w:tcPr>
          <w:p w14:paraId="45DC412F" w14:textId="77777777" w:rsidR="00F804BF" w:rsidRDefault="00126E5A" w:rsidP="00F804BF">
            <w:pPr>
              <w:spacing w:line="240" w:lineRule="auto"/>
            </w:pPr>
            <w:r>
              <w:t>Cleaned f</w:t>
            </w:r>
            <w:r w:rsidR="00F804BF" w:rsidRPr="00871DA2">
              <w:t>lue gas</w:t>
            </w:r>
          </w:p>
          <w:p w14:paraId="5B83D9E6" w14:textId="5CDB29B5" w:rsidR="00DA0802" w:rsidRPr="00871DA2" w:rsidRDefault="00DA0802" w:rsidP="00F804BF">
            <w:pPr>
              <w:spacing w:line="240" w:lineRule="auto"/>
            </w:pPr>
          </w:p>
        </w:tc>
        <w:tc>
          <w:tcPr>
            <w:tcW w:w="3119" w:type="dxa"/>
          </w:tcPr>
          <w:p w14:paraId="2B265D54" w14:textId="56B04538" w:rsidR="00F804BF" w:rsidRPr="00871DA2" w:rsidRDefault="00871DA2" w:rsidP="00871DA2">
            <w:r w:rsidRPr="00871DA2">
              <w:t>C</w:t>
            </w:r>
            <w:r>
              <w:t>o</w:t>
            </w:r>
            <w:r w:rsidRPr="00871DA2">
              <w:t>nnection to existing stack.</w:t>
            </w:r>
          </w:p>
        </w:tc>
        <w:tc>
          <w:tcPr>
            <w:tcW w:w="992" w:type="dxa"/>
            <w:shd w:val="clear" w:color="auto" w:fill="auto"/>
          </w:tcPr>
          <w:p w14:paraId="6C4B414A" w14:textId="4E6DB851" w:rsidR="00F804BF" w:rsidRPr="00871DA2" w:rsidRDefault="00F804BF" w:rsidP="00F804BF">
            <w:pPr>
              <w:spacing w:line="240" w:lineRule="auto"/>
              <w:jc w:val="center"/>
            </w:pPr>
            <w:r w:rsidRPr="00871DA2">
              <w:t>C</w:t>
            </w:r>
          </w:p>
        </w:tc>
        <w:tc>
          <w:tcPr>
            <w:tcW w:w="3118" w:type="dxa"/>
            <w:shd w:val="clear" w:color="auto" w:fill="auto"/>
          </w:tcPr>
          <w:p w14:paraId="53282896" w14:textId="1DB2D9BE" w:rsidR="00F804BF" w:rsidRDefault="000D1219" w:rsidP="00F804BF">
            <w:pPr>
              <w:spacing w:line="240" w:lineRule="auto"/>
            </w:pPr>
            <w:r>
              <w:t>Removal of existing flue gas pipe in existing stack and installation of n</w:t>
            </w:r>
            <w:r w:rsidR="00F804BF" w:rsidRPr="00871DA2">
              <w:t>ew flue gas pipe inside the existing stack, including related equipment such as flanges, fixtures, drains, internal access, electrical, insulation, droplet separator and safeguard against droplet fallout</w:t>
            </w:r>
            <w:r w:rsidR="00DA0802">
              <w:t xml:space="preserve"> and all related Works included</w:t>
            </w:r>
            <w:r w:rsidR="00F804BF" w:rsidRPr="00871DA2">
              <w:t>.</w:t>
            </w:r>
          </w:p>
          <w:p w14:paraId="1E14B3F0" w14:textId="5C98209E" w:rsidR="000679C4" w:rsidRPr="00871DA2" w:rsidRDefault="000679C4" w:rsidP="00F804BF">
            <w:pPr>
              <w:spacing w:line="240" w:lineRule="auto"/>
            </w:pPr>
          </w:p>
        </w:tc>
        <w:tc>
          <w:tcPr>
            <w:tcW w:w="1134" w:type="dxa"/>
            <w:shd w:val="clear" w:color="auto" w:fill="auto"/>
          </w:tcPr>
          <w:p w14:paraId="1B47C200" w14:textId="03C7F99F" w:rsidR="00F804BF" w:rsidRPr="00871DA2" w:rsidRDefault="00F804BF" w:rsidP="00F804BF">
            <w:pPr>
              <w:spacing w:line="240" w:lineRule="auto"/>
              <w:jc w:val="center"/>
            </w:pPr>
            <w:r w:rsidRPr="00871DA2">
              <w:t>E</w:t>
            </w:r>
          </w:p>
        </w:tc>
        <w:tc>
          <w:tcPr>
            <w:tcW w:w="3118" w:type="dxa"/>
            <w:shd w:val="clear" w:color="auto" w:fill="auto"/>
          </w:tcPr>
          <w:p w14:paraId="2AEA3C3D" w14:textId="3432BE6A" w:rsidR="00F804BF" w:rsidRPr="00871DA2" w:rsidRDefault="00871DA2" w:rsidP="00F804BF">
            <w:pPr>
              <w:spacing w:line="240" w:lineRule="auto"/>
            </w:pPr>
            <w:r w:rsidRPr="00871DA2">
              <w:t>Existing s</w:t>
            </w:r>
            <w:r w:rsidR="00F804BF" w:rsidRPr="00871DA2">
              <w:t xml:space="preserve">tack concrete </w:t>
            </w:r>
            <w:proofErr w:type="gramStart"/>
            <w:r w:rsidR="00F804BF" w:rsidRPr="00871DA2">
              <w:t xml:space="preserve">structure </w:t>
            </w:r>
            <w:r w:rsidR="00DA0802">
              <w:t>.</w:t>
            </w:r>
            <w:proofErr w:type="gramEnd"/>
          </w:p>
        </w:tc>
        <w:tc>
          <w:tcPr>
            <w:tcW w:w="992" w:type="dxa"/>
          </w:tcPr>
          <w:p w14:paraId="3FEAAD7C" w14:textId="47E8A30D" w:rsidR="00F804BF" w:rsidRPr="00871DA2" w:rsidRDefault="00F804BF" w:rsidP="00DD1C78">
            <w:pPr>
              <w:spacing w:line="240" w:lineRule="auto"/>
              <w:jc w:val="center"/>
            </w:pPr>
            <w:r w:rsidRPr="00871DA2">
              <w:t>A15.2</w:t>
            </w:r>
          </w:p>
        </w:tc>
      </w:tr>
    </w:tbl>
    <w:p w14:paraId="1869EA8C" w14:textId="09453E20" w:rsidR="00DB41FE" w:rsidRPr="00871DA2" w:rsidRDefault="00DB41FE" w:rsidP="009362AE"/>
    <w:p w14:paraId="19549B72" w14:textId="77777777" w:rsidR="003A5325" w:rsidRDefault="003A5325" w:rsidP="009362AE"/>
    <w:p w14:paraId="723FE747" w14:textId="76C5B243" w:rsidR="009A0D1F" w:rsidRPr="00871DA2" w:rsidRDefault="009A0D1F" w:rsidP="009362AE">
      <w:pPr>
        <w:sectPr w:rsidR="009A0D1F" w:rsidRPr="00871DA2" w:rsidSect="003A5325">
          <w:headerReference w:type="even" r:id="rId24"/>
          <w:headerReference w:type="default" r:id="rId25"/>
          <w:headerReference w:type="first" r:id="rId26"/>
          <w:pgSz w:w="16839" w:h="11907" w:orient="landscape" w:code="9"/>
          <w:pgMar w:top="1757" w:right="1984" w:bottom="1190" w:left="1417" w:header="947" w:footer="680" w:gutter="0"/>
          <w:cols w:space="708"/>
          <w:docGrid w:linePitch="360"/>
        </w:sectPr>
      </w:pPr>
    </w:p>
    <w:p w14:paraId="3336F221" w14:textId="49AD5F88" w:rsidR="00DB41FE" w:rsidRPr="00871DA2" w:rsidRDefault="00DB41FE" w:rsidP="00DB41FE">
      <w:pPr>
        <w:pStyle w:val="Nadpis1"/>
        <w:rPr>
          <w:lang w:val="en-GB"/>
        </w:rPr>
      </w:pPr>
      <w:bookmarkStart w:id="73" w:name="_Toc170679569"/>
      <w:r w:rsidRPr="00871DA2">
        <w:rPr>
          <w:lang w:val="en-GB"/>
        </w:rPr>
        <w:lastRenderedPageBreak/>
        <w:t>Limits of Supply for Electrical Equipment</w:t>
      </w:r>
      <w:bookmarkEnd w:id="73"/>
    </w:p>
    <w:tbl>
      <w:tblPr>
        <w:tblW w:w="963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7"/>
        <w:gridCol w:w="2836"/>
        <w:gridCol w:w="709"/>
        <w:gridCol w:w="2494"/>
        <w:gridCol w:w="709"/>
        <w:gridCol w:w="2494"/>
      </w:tblGrid>
      <w:tr w:rsidR="00F46E7D" w:rsidRPr="00871DA2" w14:paraId="7BFFF336" w14:textId="77777777" w:rsidTr="00F46E7D">
        <w:trPr>
          <w:trHeight w:val="300"/>
        </w:trPr>
        <w:tc>
          <w:tcPr>
            <w:tcW w:w="397" w:type="dxa"/>
            <w:shd w:val="clear" w:color="auto" w:fill="E0E0E0"/>
            <w:vAlign w:val="center"/>
          </w:tcPr>
          <w:p w14:paraId="25009607" w14:textId="2CBAFC1B" w:rsidR="00DB41FE" w:rsidRPr="00871DA2" w:rsidRDefault="00F46E7D" w:rsidP="00F46E7D">
            <w:pPr>
              <w:spacing w:line="240" w:lineRule="auto"/>
              <w:rPr>
                <w:b/>
                <w:bCs/>
                <w:sz w:val="22"/>
                <w:szCs w:val="22"/>
              </w:rPr>
            </w:pPr>
            <w:r w:rsidRPr="00871DA2">
              <w:rPr>
                <w:b/>
                <w:bCs/>
                <w:sz w:val="16"/>
                <w:szCs w:val="16"/>
              </w:rPr>
              <w:t>No</w:t>
            </w:r>
          </w:p>
        </w:tc>
        <w:tc>
          <w:tcPr>
            <w:tcW w:w="2836" w:type="dxa"/>
            <w:shd w:val="clear" w:color="auto" w:fill="E0E0E0"/>
            <w:vAlign w:val="center"/>
          </w:tcPr>
          <w:p w14:paraId="22885E64" w14:textId="77777777" w:rsidR="00DB41FE" w:rsidRPr="00871DA2" w:rsidRDefault="00DB41FE" w:rsidP="00F46E7D">
            <w:pPr>
              <w:spacing w:line="240" w:lineRule="auto"/>
              <w:rPr>
                <w:b/>
                <w:bCs/>
              </w:rPr>
            </w:pPr>
            <w:r w:rsidRPr="00871DA2">
              <w:rPr>
                <w:b/>
                <w:bCs/>
              </w:rPr>
              <w:t>Description</w:t>
            </w:r>
          </w:p>
        </w:tc>
        <w:tc>
          <w:tcPr>
            <w:tcW w:w="709" w:type="dxa"/>
            <w:shd w:val="clear" w:color="auto" w:fill="E0E0E0"/>
            <w:vAlign w:val="center"/>
          </w:tcPr>
          <w:p w14:paraId="6499DF9E" w14:textId="56355F0A" w:rsidR="00DB41FE" w:rsidRPr="00871DA2" w:rsidRDefault="00266AC6" w:rsidP="00F46E7D">
            <w:pPr>
              <w:spacing w:line="240" w:lineRule="auto"/>
              <w:rPr>
                <w:b/>
                <w:bCs/>
              </w:rPr>
            </w:pPr>
            <w:r w:rsidRPr="00871DA2">
              <w:rPr>
                <w:b/>
                <w:bCs/>
              </w:rPr>
              <w:t>Party</w:t>
            </w:r>
          </w:p>
        </w:tc>
        <w:tc>
          <w:tcPr>
            <w:tcW w:w="2494" w:type="dxa"/>
            <w:shd w:val="clear" w:color="auto" w:fill="E0E0E0"/>
            <w:vAlign w:val="center"/>
          </w:tcPr>
          <w:p w14:paraId="7E24A090" w14:textId="77777777" w:rsidR="00DB41FE" w:rsidRPr="00871DA2" w:rsidRDefault="00DB41FE" w:rsidP="00F46E7D">
            <w:pPr>
              <w:spacing w:line="240" w:lineRule="auto"/>
              <w:rPr>
                <w:b/>
                <w:bCs/>
              </w:rPr>
            </w:pPr>
            <w:r w:rsidRPr="00871DA2">
              <w:rPr>
                <w:b/>
                <w:bCs/>
              </w:rPr>
              <w:t>Scope of Works</w:t>
            </w:r>
          </w:p>
        </w:tc>
        <w:tc>
          <w:tcPr>
            <w:tcW w:w="709" w:type="dxa"/>
            <w:shd w:val="clear" w:color="auto" w:fill="E0E0E0"/>
            <w:vAlign w:val="center"/>
          </w:tcPr>
          <w:p w14:paraId="5E30B14B" w14:textId="620B8481" w:rsidR="00DB41FE" w:rsidRPr="00871DA2" w:rsidRDefault="00266AC6" w:rsidP="00F46E7D">
            <w:pPr>
              <w:spacing w:line="240" w:lineRule="auto"/>
              <w:rPr>
                <w:b/>
                <w:bCs/>
              </w:rPr>
            </w:pPr>
            <w:r w:rsidRPr="00871DA2">
              <w:rPr>
                <w:b/>
                <w:bCs/>
              </w:rPr>
              <w:t>Party</w:t>
            </w:r>
          </w:p>
        </w:tc>
        <w:tc>
          <w:tcPr>
            <w:tcW w:w="2494" w:type="dxa"/>
            <w:shd w:val="clear" w:color="auto" w:fill="E0E0E0"/>
            <w:vAlign w:val="center"/>
          </w:tcPr>
          <w:p w14:paraId="0D0E6330" w14:textId="77777777" w:rsidR="00DB41FE" w:rsidRPr="00871DA2" w:rsidRDefault="00DB41FE" w:rsidP="00F46E7D">
            <w:pPr>
              <w:spacing w:line="240" w:lineRule="auto"/>
              <w:rPr>
                <w:b/>
                <w:bCs/>
              </w:rPr>
            </w:pPr>
            <w:r w:rsidRPr="00871DA2">
              <w:rPr>
                <w:b/>
                <w:bCs/>
              </w:rPr>
              <w:t>Scope of Works</w:t>
            </w:r>
          </w:p>
        </w:tc>
      </w:tr>
      <w:tr w:rsidR="00DB41FE" w:rsidRPr="00871DA2" w14:paraId="623BC397" w14:textId="77777777" w:rsidTr="00F46E7D">
        <w:trPr>
          <w:trHeight w:val="1213"/>
        </w:trPr>
        <w:tc>
          <w:tcPr>
            <w:tcW w:w="397" w:type="dxa"/>
            <w:shd w:val="clear" w:color="auto" w:fill="auto"/>
          </w:tcPr>
          <w:p w14:paraId="25226976" w14:textId="42F85A76" w:rsidR="00DB41FE" w:rsidRPr="00871DA2" w:rsidRDefault="001B70C2" w:rsidP="00815A71">
            <w:pPr>
              <w:spacing w:line="240" w:lineRule="auto"/>
              <w:jc w:val="center"/>
              <w:rPr>
                <w:b/>
              </w:rPr>
            </w:pPr>
            <w:proofErr w:type="spellStart"/>
            <w:r>
              <w:rPr>
                <w:b/>
              </w:rPr>
              <w:t>E</w:t>
            </w:r>
            <w:r w:rsidR="00DB41FE" w:rsidRPr="00871DA2">
              <w:rPr>
                <w:b/>
              </w:rPr>
              <w:t>1</w:t>
            </w:r>
            <w:proofErr w:type="spellEnd"/>
          </w:p>
        </w:tc>
        <w:tc>
          <w:tcPr>
            <w:tcW w:w="2836" w:type="dxa"/>
            <w:shd w:val="clear" w:color="auto" w:fill="auto"/>
          </w:tcPr>
          <w:p w14:paraId="5F9F2336" w14:textId="00AEE194" w:rsidR="00815A71" w:rsidRPr="00871DA2" w:rsidRDefault="00266AC6" w:rsidP="00815A71">
            <w:pPr>
              <w:spacing w:line="240" w:lineRule="auto"/>
            </w:pPr>
            <w:r w:rsidRPr="00871DA2">
              <w:t>Extension of existing switchboard R2</w:t>
            </w:r>
            <w:r w:rsidR="00815A71" w:rsidRPr="00871DA2">
              <w:t xml:space="preserve"> </w:t>
            </w:r>
            <w:proofErr w:type="spellStart"/>
            <w:r w:rsidR="00815A71" w:rsidRPr="00871DA2">
              <w:t>WA4</w:t>
            </w:r>
            <w:proofErr w:type="spellEnd"/>
            <w:r w:rsidR="00815A71" w:rsidRPr="00871DA2">
              <w:t xml:space="preserve"> (22 kV)</w:t>
            </w:r>
          </w:p>
          <w:p w14:paraId="34349DAC" w14:textId="79BD5060" w:rsidR="00266AC6" w:rsidRPr="00871DA2" w:rsidRDefault="00266AC6" w:rsidP="00364D95">
            <w:pPr>
              <w:spacing w:line="240" w:lineRule="auto"/>
            </w:pPr>
          </w:p>
        </w:tc>
        <w:tc>
          <w:tcPr>
            <w:tcW w:w="709" w:type="dxa"/>
            <w:shd w:val="clear" w:color="auto" w:fill="auto"/>
          </w:tcPr>
          <w:p w14:paraId="6191A61A" w14:textId="3C8947FF" w:rsidR="00DB41FE" w:rsidRPr="00871DA2" w:rsidRDefault="00266AC6" w:rsidP="00266AC6">
            <w:pPr>
              <w:spacing w:line="240" w:lineRule="auto"/>
              <w:jc w:val="center"/>
            </w:pPr>
            <w:r w:rsidRPr="00871DA2">
              <w:t>E</w:t>
            </w:r>
          </w:p>
        </w:tc>
        <w:tc>
          <w:tcPr>
            <w:tcW w:w="2494" w:type="dxa"/>
            <w:shd w:val="clear" w:color="auto" w:fill="auto"/>
          </w:tcPr>
          <w:p w14:paraId="2B9E0C63" w14:textId="2B283B07" w:rsidR="00DB41FE" w:rsidRPr="00871DA2" w:rsidRDefault="00815A71" w:rsidP="00364D95">
            <w:pPr>
              <w:spacing w:line="240" w:lineRule="auto"/>
            </w:pPr>
            <w:r w:rsidRPr="00871DA2">
              <w:t xml:space="preserve">Existing </w:t>
            </w:r>
            <w:r w:rsidR="00DB41FE" w:rsidRPr="00871DA2">
              <w:t>switchboard</w:t>
            </w:r>
            <w:r w:rsidRPr="00871DA2">
              <w:t xml:space="preserve"> R2 </w:t>
            </w:r>
            <w:proofErr w:type="spellStart"/>
            <w:r w:rsidRPr="00871DA2">
              <w:t>WA4</w:t>
            </w:r>
            <w:proofErr w:type="spellEnd"/>
            <w:r w:rsidRPr="00871DA2">
              <w:t xml:space="preserve"> (22 kV) made available for Contractor.</w:t>
            </w:r>
          </w:p>
        </w:tc>
        <w:tc>
          <w:tcPr>
            <w:tcW w:w="709" w:type="dxa"/>
            <w:shd w:val="clear" w:color="auto" w:fill="auto"/>
          </w:tcPr>
          <w:p w14:paraId="694DFCBE" w14:textId="502FFC95" w:rsidR="00DB41FE" w:rsidRPr="00871DA2" w:rsidRDefault="00266AC6" w:rsidP="00364D95">
            <w:pPr>
              <w:spacing w:line="240" w:lineRule="auto"/>
              <w:jc w:val="center"/>
            </w:pPr>
            <w:r w:rsidRPr="00871DA2">
              <w:t>C</w:t>
            </w:r>
          </w:p>
        </w:tc>
        <w:tc>
          <w:tcPr>
            <w:tcW w:w="2494" w:type="dxa"/>
            <w:shd w:val="clear" w:color="auto" w:fill="auto"/>
          </w:tcPr>
          <w:p w14:paraId="3E77E72F" w14:textId="5E4F3CBB" w:rsidR="00815A71" w:rsidRPr="00871DA2" w:rsidRDefault="00815A71" w:rsidP="00815A71">
            <w:pPr>
              <w:spacing w:line="240" w:lineRule="auto"/>
            </w:pPr>
            <w:r w:rsidRPr="00871DA2">
              <w:t xml:space="preserve">Extension of existing switchboard R2 </w:t>
            </w:r>
            <w:proofErr w:type="spellStart"/>
            <w:r w:rsidRPr="00871DA2">
              <w:t>WA4</w:t>
            </w:r>
            <w:proofErr w:type="spellEnd"/>
            <w:r w:rsidRPr="00871DA2">
              <w:t xml:space="preserve"> (22 kV) with two sections with</w:t>
            </w:r>
            <w:r w:rsidRPr="00871DA2">
              <w:br/>
              <w:t>- Circuit breaker for normal operation transformer</w:t>
            </w:r>
            <w:r w:rsidR="0045567B">
              <w:t xml:space="preserve"> </w:t>
            </w:r>
            <w:proofErr w:type="spellStart"/>
            <w:r w:rsidR="0045567B">
              <w:t>T24</w:t>
            </w:r>
            <w:proofErr w:type="spellEnd"/>
          </w:p>
          <w:p w14:paraId="09564839" w14:textId="217CC679" w:rsidR="00DB41FE" w:rsidRDefault="00815A71" w:rsidP="00815A71">
            <w:pPr>
              <w:spacing w:line="240" w:lineRule="auto"/>
            </w:pPr>
            <w:r w:rsidRPr="00871DA2">
              <w:t xml:space="preserve">- </w:t>
            </w:r>
            <w:r w:rsidR="0045567B">
              <w:t xml:space="preserve">Circuit </w:t>
            </w:r>
            <w:r w:rsidR="0045567B" w:rsidRPr="00871DA2">
              <w:t>breaker for normal operation transformer</w:t>
            </w:r>
            <w:r w:rsidR="0045567B">
              <w:t xml:space="preserve"> </w:t>
            </w:r>
            <w:proofErr w:type="spellStart"/>
            <w:r w:rsidR="0045567B">
              <w:t>T25</w:t>
            </w:r>
            <w:proofErr w:type="spellEnd"/>
          </w:p>
          <w:p w14:paraId="6FE5E980" w14:textId="25E97C67" w:rsidR="000679C4" w:rsidRPr="00871DA2" w:rsidRDefault="000679C4" w:rsidP="00815A71">
            <w:pPr>
              <w:spacing w:line="240" w:lineRule="auto"/>
            </w:pPr>
          </w:p>
        </w:tc>
      </w:tr>
    </w:tbl>
    <w:p w14:paraId="25BCAF16" w14:textId="6B253418" w:rsidR="00DB41FE" w:rsidRPr="00871DA2" w:rsidRDefault="00DB41FE" w:rsidP="00DB41FE"/>
    <w:p w14:paraId="0D4C72CF" w14:textId="1735737F" w:rsidR="00DB41FE" w:rsidRPr="00871DA2" w:rsidRDefault="00DB41FE" w:rsidP="00DB41FE"/>
    <w:p w14:paraId="789C96B1" w14:textId="77777777" w:rsidR="00DB41FE" w:rsidRPr="00871DA2" w:rsidRDefault="00DB41FE" w:rsidP="00DB41FE"/>
    <w:p w14:paraId="2F7FBC5C" w14:textId="77777777" w:rsidR="00DB41FE" w:rsidRPr="00871DA2" w:rsidRDefault="00DB41FE" w:rsidP="009362AE"/>
    <w:p w14:paraId="0B807033" w14:textId="4B392715" w:rsidR="00DB41FE" w:rsidRPr="00871DA2" w:rsidRDefault="00DB41FE" w:rsidP="00DB41FE">
      <w:pPr>
        <w:pStyle w:val="Nadpis1"/>
        <w:rPr>
          <w:lang w:val="en-GB"/>
        </w:rPr>
      </w:pPr>
      <w:bookmarkStart w:id="74" w:name="_Toc170679570"/>
      <w:r w:rsidRPr="00871DA2">
        <w:rPr>
          <w:lang w:val="en-GB"/>
        </w:rPr>
        <w:lastRenderedPageBreak/>
        <w:t>Limits of Supply for CMS</w:t>
      </w:r>
      <w:bookmarkEnd w:id="74"/>
    </w:p>
    <w:tbl>
      <w:tblPr>
        <w:tblW w:w="984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6"/>
        <w:gridCol w:w="2552"/>
        <w:gridCol w:w="709"/>
        <w:gridCol w:w="2551"/>
        <w:gridCol w:w="709"/>
        <w:gridCol w:w="2551"/>
      </w:tblGrid>
      <w:tr w:rsidR="00F46E7D" w:rsidRPr="00871DA2" w14:paraId="2C7C8B06" w14:textId="77777777" w:rsidTr="009455C1">
        <w:trPr>
          <w:trHeight w:val="300"/>
        </w:trPr>
        <w:tc>
          <w:tcPr>
            <w:tcW w:w="776" w:type="dxa"/>
            <w:shd w:val="clear" w:color="auto" w:fill="E0E0E0"/>
            <w:vAlign w:val="center"/>
          </w:tcPr>
          <w:p w14:paraId="0797AF0E" w14:textId="77777777" w:rsidR="00F46E7D" w:rsidRPr="00871DA2" w:rsidRDefault="00F46E7D" w:rsidP="00F46E7D">
            <w:pPr>
              <w:spacing w:line="240" w:lineRule="auto"/>
              <w:rPr>
                <w:b/>
                <w:bCs/>
                <w:sz w:val="22"/>
                <w:szCs w:val="22"/>
              </w:rPr>
            </w:pPr>
            <w:bookmarkStart w:id="75" w:name="_Hlk56065717"/>
            <w:r w:rsidRPr="00871DA2">
              <w:rPr>
                <w:b/>
                <w:bCs/>
                <w:sz w:val="16"/>
                <w:szCs w:val="16"/>
              </w:rPr>
              <w:t>No</w:t>
            </w:r>
          </w:p>
        </w:tc>
        <w:tc>
          <w:tcPr>
            <w:tcW w:w="2552" w:type="dxa"/>
            <w:shd w:val="clear" w:color="auto" w:fill="E0E0E0"/>
            <w:vAlign w:val="center"/>
          </w:tcPr>
          <w:p w14:paraId="61234E2D" w14:textId="77777777" w:rsidR="00F46E7D" w:rsidRPr="00871DA2" w:rsidRDefault="00F46E7D" w:rsidP="00F46E7D">
            <w:pPr>
              <w:spacing w:line="240" w:lineRule="auto"/>
              <w:rPr>
                <w:b/>
                <w:bCs/>
              </w:rPr>
            </w:pPr>
            <w:r w:rsidRPr="00871DA2">
              <w:rPr>
                <w:b/>
                <w:bCs/>
              </w:rPr>
              <w:t>Description</w:t>
            </w:r>
          </w:p>
        </w:tc>
        <w:tc>
          <w:tcPr>
            <w:tcW w:w="709" w:type="dxa"/>
            <w:shd w:val="clear" w:color="auto" w:fill="E0E0E0"/>
            <w:vAlign w:val="center"/>
          </w:tcPr>
          <w:p w14:paraId="227B06FD" w14:textId="77777777" w:rsidR="00F46E7D" w:rsidRPr="00871DA2" w:rsidRDefault="00F46E7D" w:rsidP="00F46E7D">
            <w:pPr>
              <w:spacing w:line="240" w:lineRule="auto"/>
              <w:rPr>
                <w:b/>
                <w:bCs/>
              </w:rPr>
            </w:pPr>
            <w:r w:rsidRPr="00871DA2">
              <w:rPr>
                <w:b/>
                <w:bCs/>
              </w:rPr>
              <w:t>Party</w:t>
            </w:r>
          </w:p>
        </w:tc>
        <w:tc>
          <w:tcPr>
            <w:tcW w:w="2551" w:type="dxa"/>
            <w:shd w:val="clear" w:color="auto" w:fill="E0E0E0"/>
            <w:vAlign w:val="center"/>
          </w:tcPr>
          <w:p w14:paraId="64C7EE4D" w14:textId="77777777" w:rsidR="00F46E7D" w:rsidRPr="00871DA2" w:rsidRDefault="00F46E7D" w:rsidP="00F46E7D">
            <w:pPr>
              <w:spacing w:line="240" w:lineRule="auto"/>
              <w:rPr>
                <w:b/>
                <w:bCs/>
              </w:rPr>
            </w:pPr>
            <w:r w:rsidRPr="00871DA2">
              <w:rPr>
                <w:b/>
                <w:bCs/>
              </w:rPr>
              <w:t>Scope of Works</w:t>
            </w:r>
          </w:p>
        </w:tc>
        <w:tc>
          <w:tcPr>
            <w:tcW w:w="709" w:type="dxa"/>
            <w:shd w:val="clear" w:color="auto" w:fill="E0E0E0"/>
            <w:vAlign w:val="center"/>
          </w:tcPr>
          <w:p w14:paraId="650DEA5E" w14:textId="77777777" w:rsidR="00F46E7D" w:rsidRPr="00871DA2" w:rsidRDefault="00F46E7D" w:rsidP="00F46E7D">
            <w:pPr>
              <w:spacing w:line="240" w:lineRule="auto"/>
              <w:rPr>
                <w:b/>
                <w:bCs/>
              </w:rPr>
            </w:pPr>
            <w:r w:rsidRPr="00871DA2">
              <w:rPr>
                <w:b/>
                <w:bCs/>
              </w:rPr>
              <w:t>Party</w:t>
            </w:r>
          </w:p>
        </w:tc>
        <w:tc>
          <w:tcPr>
            <w:tcW w:w="2551" w:type="dxa"/>
            <w:shd w:val="clear" w:color="auto" w:fill="E0E0E0"/>
            <w:vAlign w:val="center"/>
          </w:tcPr>
          <w:p w14:paraId="61E515A7" w14:textId="77777777" w:rsidR="00F46E7D" w:rsidRPr="00871DA2" w:rsidRDefault="00F46E7D" w:rsidP="00F46E7D">
            <w:pPr>
              <w:spacing w:line="240" w:lineRule="auto"/>
              <w:rPr>
                <w:b/>
                <w:bCs/>
              </w:rPr>
            </w:pPr>
            <w:r w:rsidRPr="00871DA2">
              <w:rPr>
                <w:b/>
                <w:bCs/>
              </w:rPr>
              <w:t>Scope of Works</w:t>
            </w:r>
          </w:p>
        </w:tc>
      </w:tr>
      <w:tr w:rsidR="00F46E7D" w:rsidRPr="00871DA2" w14:paraId="40C39A5C" w14:textId="77777777" w:rsidTr="009455C1">
        <w:trPr>
          <w:trHeight w:val="1213"/>
        </w:trPr>
        <w:tc>
          <w:tcPr>
            <w:tcW w:w="776" w:type="dxa"/>
            <w:shd w:val="clear" w:color="auto" w:fill="auto"/>
          </w:tcPr>
          <w:p w14:paraId="40EE3979" w14:textId="4CB349FE" w:rsidR="00F46E7D" w:rsidRPr="00871DA2" w:rsidRDefault="001B70C2" w:rsidP="00D44F07">
            <w:pPr>
              <w:spacing w:line="240" w:lineRule="auto"/>
              <w:ind w:right="-30"/>
              <w:jc w:val="center"/>
              <w:rPr>
                <w:b/>
              </w:rPr>
            </w:pPr>
            <w:proofErr w:type="spellStart"/>
            <w:r>
              <w:rPr>
                <w:b/>
              </w:rPr>
              <w:t>C</w:t>
            </w:r>
            <w:r w:rsidR="009455C1">
              <w:rPr>
                <w:b/>
              </w:rPr>
              <w:t>MS</w:t>
            </w:r>
            <w:r w:rsidR="00F46E7D" w:rsidRPr="00871DA2">
              <w:rPr>
                <w:b/>
              </w:rPr>
              <w:t>1</w:t>
            </w:r>
            <w:proofErr w:type="spellEnd"/>
          </w:p>
        </w:tc>
        <w:tc>
          <w:tcPr>
            <w:tcW w:w="2552" w:type="dxa"/>
            <w:shd w:val="clear" w:color="auto" w:fill="auto"/>
          </w:tcPr>
          <w:p w14:paraId="25394BE9" w14:textId="77777777" w:rsidR="00F46E7D" w:rsidRPr="00871DA2" w:rsidRDefault="00F46E7D" w:rsidP="00F46E7D">
            <w:pPr>
              <w:spacing w:line="240" w:lineRule="auto"/>
            </w:pPr>
            <w:r w:rsidRPr="00871DA2">
              <w:t>Design basis planning and co-ordination</w:t>
            </w:r>
          </w:p>
          <w:p w14:paraId="72CB1CE3" w14:textId="77777777" w:rsidR="00F46E7D" w:rsidRPr="00871DA2" w:rsidRDefault="00F46E7D" w:rsidP="00F46E7D">
            <w:pPr>
              <w:spacing w:line="240" w:lineRule="auto"/>
            </w:pPr>
          </w:p>
        </w:tc>
        <w:tc>
          <w:tcPr>
            <w:tcW w:w="709" w:type="dxa"/>
            <w:shd w:val="clear" w:color="auto" w:fill="auto"/>
          </w:tcPr>
          <w:p w14:paraId="75202FB1" w14:textId="55FDC661" w:rsidR="00F46E7D" w:rsidRPr="00871DA2" w:rsidRDefault="00436D33" w:rsidP="00F46E7D">
            <w:pPr>
              <w:spacing w:line="240" w:lineRule="auto"/>
              <w:jc w:val="center"/>
            </w:pPr>
            <w:r w:rsidRPr="00871DA2">
              <w:t>C</w:t>
            </w:r>
          </w:p>
        </w:tc>
        <w:tc>
          <w:tcPr>
            <w:tcW w:w="2551" w:type="dxa"/>
            <w:shd w:val="clear" w:color="auto" w:fill="auto"/>
          </w:tcPr>
          <w:p w14:paraId="30BC659D" w14:textId="1C050132" w:rsidR="00F46E7D" w:rsidRPr="00871DA2" w:rsidRDefault="00F46E7D" w:rsidP="00F46E7D">
            <w:pPr>
              <w:spacing w:line="240" w:lineRule="auto"/>
            </w:pPr>
            <w:r w:rsidRPr="00871DA2">
              <w:t xml:space="preserve">Accountable for the main planning, </w:t>
            </w:r>
            <w:r w:rsidR="00436D33" w:rsidRPr="00871DA2">
              <w:t>coordination, and</w:t>
            </w:r>
            <w:r w:rsidRPr="00871DA2">
              <w:t xml:space="preserve"> summary of the common design basis concerning the overall CMS deliveries</w:t>
            </w:r>
          </w:p>
          <w:p w14:paraId="4692FCBF" w14:textId="2A5523BA" w:rsidR="00F46E7D" w:rsidRPr="00871DA2" w:rsidRDefault="00F46E7D" w:rsidP="00F46E7D">
            <w:pPr>
              <w:spacing w:line="240" w:lineRule="auto"/>
            </w:pPr>
            <w:r w:rsidRPr="00871DA2">
              <w:t>(e.g. common standard library for CMS typical as basis for controller programming and interface standard for serial communication between process stations</w:t>
            </w:r>
          </w:p>
          <w:p w14:paraId="6ED2839F" w14:textId="0FF6F485" w:rsidR="00F46E7D" w:rsidRPr="00871DA2" w:rsidRDefault="00F46E7D" w:rsidP="00F46E7D">
            <w:pPr>
              <w:spacing w:line="240" w:lineRule="auto"/>
            </w:pPr>
            <w:r w:rsidRPr="00871DA2">
              <w:t>and intelligent equipment and object-module library, faceplates and report layout for HMI etc.)</w:t>
            </w:r>
          </w:p>
        </w:tc>
        <w:tc>
          <w:tcPr>
            <w:tcW w:w="709" w:type="dxa"/>
            <w:shd w:val="clear" w:color="auto" w:fill="auto"/>
          </w:tcPr>
          <w:p w14:paraId="433A1B90" w14:textId="4FE0F345" w:rsidR="00F46E7D" w:rsidRPr="00871DA2" w:rsidRDefault="00436D33" w:rsidP="00F46E7D">
            <w:pPr>
              <w:spacing w:line="240" w:lineRule="auto"/>
              <w:jc w:val="center"/>
            </w:pPr>
            <w:r w:rsidRPr="00871DA2">
              <w:t>E</w:t>
            </w:r>
          </w:p>
          <w:p w14:paraId="1D106160" w14:textId="100F5096" w:rsidR="00F46E7D" w:rsidRPr="00871DA2" w:rsidRDefault="00F46E7D" w:rsidP="00F46E7D">
            <w:pPr>
              <w:spacing w:line="240" w:lineRule="auto"/>
              <w:jc w:val="center"/>
            </w:pPr>
          </w:p>
        </w:tc>
        <w:tc>
          <w:tcPr>
            <w:tcW w:w="2551" w:type="dxa"/>
            <w:shd w:val="clear" w:color="auto" w:fill="auto"/>
          </w:tcPr>
          <w:p w14:paraId="44C7D1AC" w14:textId="163C45F7" w:rsidR="00F46E7D" w:rsidRPr="00871DA2" w:rsidRDefault="00F46E7D" w:rsidP="00F46E7D">
            <w:pPr>
              <w:spacing w:line="240" w:lineRule="auto"/>
            </w:pPr>
            <w:r w:rsidRPr="00871DA2">
              <w:t>Participation in coordination meetings.</w:t>
            </w:r>
            <w:r w:rsidRPr="00871DA2">
              <w:br/>
              <w:t>Bringing their needs and requirements,</w:t>
            </w:r>
            <w:r w:rsidRPr="00871DA2">
              <w:br/>
              <w:t>review plans and documents and be active</w:t>
            </w:r>
            <w:r w:rsidRPr="00871DA2">
              <w:br/>
              <w:t>in coordination.</w:t>
            </w:r>
          </w:p>
        </w:tc>
      </w:tr>
      <w:tr w:rsidR="00436D33" w:rsidRPr="00871DA2" w14:paraId="44068805" w14:textId="77777777" w:rsidTr="009455C1">
        <w:trPr>
          <w:trHeight w:val="1213"/>
        </w:trPr>
        <w:tc>
          <w:tcPr>
            <w:tcW w:w="776" w:type="dxa"/>
            <w:shd w:val="clear" w:color="auto" w:fill="auto"/>
          </w:tcPr>
          <w:p w14:paraId="75833D98" w14:textId="152A690C" w:rsidR="00436D33" w:rsidRPr="00871DA2" w:rsidRDefault="002E465E" w:rsidP="00D44F07">
            <w:pPr>
              <w:spacing w:line="240" w:lineRule="auto"/>
              <w:ind w:right="-30"/>
              <w:jc w:val="center"/>
              <w:rPr>
                <w:b/>
              </w:rPr>
            </w:pPr>
            <w:proofErr w:type="spellStart"/>
            <w:r>
              <w:rPr>
                <w:b/>
              </w:rPr>
              <w:t>C</w:t>
            </w:r>
            <w:r w:rsidR="009455C1">
              <w:rPr>
                <w:b/>
              </w:rPr>
              <w:t>MS</w:t>
            </w:r>
            <w:r w:rsidR="00436D33" w:rsidRPr="00871DA2">
              <w:rPr>
                <w:b/>
              </w:rPr>
              <w:t>2</w:t>
            </w:r>
            <w:proofErr w:type="spellEnd"/>
          </w:p>
        </w:tc>
        <w:tc>
          <w:tcPr>
            <w:tcW w:w="2552" w:type="dxa"/>
            <w:shd w:val="clear" w:color="auto" w:fill="auto"/>
          </w:tcPr>
          <w:p w14:paraId="46DEE57B" w14:textId="592ED781" w:rsidR="00436D33" w:rsidRPr="00871DA2" w:rsidRDefault="00436D33" w:rsidP="00F46E7D">
            <w:pPr>
              <w:spacing w:line="240" w:lineRule="auto"/>
            </w:pPr>
            <w:r w:rsidRPr="00871DA2">
              <w:t xml:space="preserve">CMS system for Complete </w:t>
            </w:r>
            <w:r w:rsidR="00231A26">
              <w:t>Line</w:t>
            </w:r>
          </w:p>
        </w:tc>
        <w:tc>
          <w:tcPr>
            <w:tcW w:w="709" w:type="dxa"/>
            <w:shd w:val="clear" w:color="auto" w:fill="auto"/>
          </w:tcPr>
          <w:p w14:paraId="701683DC" w14:textId="10EDF2EE" w:rsidR="00436D33" w:rsidRPr="00871DA2" w:rsidRDefault="00DF7ECA" w:rsidP="00F46E7D">
            <w:pPr>
              <w:spacing w:line="240" w:lineRule="auto"/>
              <w:jc w:val="center"/>
            </w:pPr>
            <w:r>
              <w:t>C</w:t>
            </w:r>
          </w:p>
        </w:tc>
        <w:tc>
          <w:tcPr>
            <w:tcW w:w="2551" w:type="dxa"/>
            <w:shd w:val="clear" w:color="auto" w:fill="auto"/>
          </w:tcPr>
          <w:p w14:paraId="5E7D92ED" w14:textId="77777777" w:rsidR="00DF7ECA" w:rsidRDefault="00DF7ECA" w:rsidP="00DF7ECA">
            <w:pPr>
              <w:spacing w:line="240" w:lineRule="auto"/>
            </w:pPr>
            <w:r>
              <w:t xml:space="preserve">Delivery </w:t>
            </w:r>
            <w:proofErr w:type="spellStart"/>
            <w:r>
              <w:t>SPPA</w:t>
            </w:r>
            <w:proofErr w:type="spellEnd"/>
            <w:r>
              <w:t xml:space="preserve"> </w:t>
            </w:r>
            <w:proofErr w:type="spellStart"/>
            <w:r>
              <w:t>T3000</w:t>
            </w:r>
            <w:proofErr w:type="spellEnd"/>
            <w:r>
              <w:t xml:space="preserve"> CMS system on level 1 and level 0, fully integrated with level 2 and level 3.  </w:t>
            </w:r>
          </w:p>
          <w:p w14:paraId="127A8995" w14:textId="77777777" w:rsidR="00DF7ECA" w:rsidRDefault="00DF7ECA" w:rsidP="00DF7ECA">
            <w:pPr>
              <w:spacing w:line="240" w:lineRule="auto"/>
            </w:pPr>
          </w:p>
          <w:p w14:paraId="2ACD8982" w14:textId="78542D0D" w:rsidR="00007451" w:rsidRPr="00D44F07" w:rsidRDefault="00DF7ECA">
            <w:pPr>
              <w:spacing w:line="240" w:lineRule="auto"/>
            </w:pPr>
            <w:r w:rsidRPr="00871DA2">
              <w:t xml:space="preserve">All engineering, design, programming, implementation, etc., for fully functional and operating system on all levels (including level 2 and level 3) including all necessary license for implementing of the </w:t>
            </w:r>
            <w:r w:rsidR="00231A26">
              <w:t>Line</w:t>
            </w:r>
            <w:r w:rsidRPr="00871DA2">
              <w:t>.</w:t>
            </w:r>
          </w:p>
        </w:tc>
        <w:tc>
          <w:tcPr>
            <w:tcW w:w="709" w:type="dxa"/>
            <w:shd w:val="clear" w:color="auto" w:fill="auto"/>
          </w:tcPr>
          <w:p w14:paraId="2A20F9FF" w14:textId="7784DE74" w:rsidR="00436D33" w:rsidRPr="00871DA2" w:rsidRDefault="00DF7ECA" w:rsidP="00F46E7D">
            <w:pPr>
              <w:spacing w:line="240" w:lineRule="auto"/>
              <w:jc w:val="center"/>
            </w:pPr>
            <w:r>
              <w:t>E</w:t>
            </w:r>
          </w:p>
        </w:tc>
        <w:tc>
          <w:tcPr>
            <w:tcW w:w="2551" w:type="dxa"/>
            <w:shd w:val="clear" w:color="auto" w:fill="auto"/>
          </w:tcPr>
          <w:p w14:paraId="4E238733" w14:textId="2FF7B56B" w:rsidR="00DF7ECA" w:rsidRPr="00871DA2" w:rsidRDefault="00DF7ECA" w:rsidP="00F46E7D">
            <w:pPr>
              <w:spacing w:line="240" w:lineRule="auto"/>
            </w:pPr>
            <w:r>
              <w:rPr>
                <w:rFonts w:asciiTheme="majorHAnsi" w:hAnsiTheme="majorHAnsi"/>
              </w:rPr>
              <w:t>Delivery (</w:t>
            </w:r>
            <w:r w:rsidRPr="00D44F07">
              <w:rPr>
                <w:rFonts w:asciiTheme="majorHAnsi" w:hAnsiTheme="majorHAnsi"/>
                <w:color w:val="000000"/>
              </w:rPr>
              <w:t>existing</w:t>
            </w:r>
            <w:r w:rsidRPr="00D44F07">
              <w:rPr>
                <w:rFonts w:asciiTheme="majorHAnsi" w:hAnsiTheme="majorHAnsi"/>
                <w:color w:val="000000" w:themeColor="text1"/>
              </w:rPr>
              <w:t>)</w:t>
            </w:r>
            <w:r w:rsidRPr="00D44F07">
              <w:rPr>
                <w:rFonts w:asciiTheme="majorHAnsi" w:hAnsiTheme="majorHAnsi"/>
                <w:color w:val="000000"/>
              </w:rPr>
              <w:t xml:space="preserve"> </w:t>
            </w:r>
            <w:proofErr w:type="spellStart"/>
            <w:r w:rsidRPr="00D44F07">
              <w:rPr>
                <w:rFonts w:asciiTheme="majorHAnsi" w:hAnsiTheme="majorHAnsi"/>
                <w:color w:val="000000" w:themeColor="text1"/>
              </w:rPr>
              <w:t>SPPA</w:t>
            </w:r>
            <w:proofErr w:type="spellEnd"/>
            <w:r w:rsidRPr="00D44F07">
              <w:rPr>
                <w:rFonts w:asciiTheme="majorHAnsi" w:hAnsiTheme="majorHAnsi"/>
                <w:color w:val="000000" w:themeColor="text1"/>
              </w:rPr>
              <w:t xml:space="preserve"> </w:t>
            </w:r>
            <w:proofErr w:type="spellStart"/>
            <w:r w:rsidRPr="00D44F07">
              <w:rPr>
                <w:rFonts w:asciiTheme="majorHAnsi" w:hAnsiTheme="majorHAnsi"/>
                <w:color w:val="000000" w:themeColor="text1"/>
              </w:rPr>
              <w:t>T3000</w:t>
            </w:r>
            <w:proofErr w:type="spellEnd"/>
            <w:r w:rsidRPr="00D44F07">
              <w:rPr>
                <w:rFonts w:asciiTheme="majorHAnsi" w:hAnsiTheme="majorHAnsi"/>
                <w:color w:val="000000" w:themeColor="text1"/>
              </w:rPr>
              <w:t xml:space="preserve"> </w:t>
            </w:r>
            <w:r w:rsidRPr="00D44F07">
              <w:rPr>
                <w:rFonts w:asciiTheme="majorHAnsi" w:hAnsiTheme="majorHAnsi"/>
                <w:color w:val="000000"/>
              </w:rPr>
              <w:t>CMS system</w:t>
            </w:r>
            <w:r w:rsidRPr="00D44F07">
              <w:rPr>
                <w:rFonts w:asciiTheme="majorHAnsi" w:hAnsiTheme="majorHAnsi"/>
                <w:color w:val="000000" w:themeColor="text1"/>
              </w:rPr>
              <w:t xml:space="preserve"> on level 2 and level 3,</w:t>
            </w:r>
            <w:r w:rsidRPr="00D44F07">
              <w:rPr>
                <w:rFonts w:asciiTheme="majorHAnsi" w:hAnsiTheme="majorHAnsi"/>
                <w:color w:val="000000"/>
              </w:rPr>
              <w:t xml:space="preserve"> upgraded to newest version, minimum </w:t>
            </w:r>
            <w:proofErr w:type="spellStart"/>
            <w:r w:rsidRPr="00D44F07">
              <w:rPr>
                <w:rFonts w:asciiTheme="majorHAnsi" w:hAnsiTheme="majorHAnsi"/>
                <w:color w:val="000000"/>
              </w:rPr>
              <w:t>SPPA-T3000</w:t>
            </w:r>
            <w:proofErr w:type="spellEnd"/>
            <w:r w:rsidRPr="00D44F07">
              <w:rPr>
                <w:rFonts w:asciiTheme="majorHAnsi" w:hAnsiTheme="majorHAnsi"/>
                <w:color w:val="000000"/>
              </w:rPr>
              <w:t xml:space="preserve"> Release </w:t>
            </w:r>
            <w:proofErr w:type="spellStart"/>
            <w:r w:rsidRPr="00D44F07">
              <w:rPr>
                <w:rFonts w:asciiTheme="majorHAnsi" w:hAnsiTheme="majorHAnsi"/>
                <w:color w:val="000000"/>
              </w:rPr>
              <w:t>R8.2.SP2</w:t>
            </w:r>
            <w:proofErr w:type="spellEnd"/>
            <w:r w:rsidRPr="00D44F07">
              <w:rPr>
                <w:rFonts w:asciiTheme="majorHAnsi" w:hAnsiTheme="majorHAnsi"/>
                <w:color w:val="000000" w:themeColor="text1"/>
              </w:rPr>
              <w:t>.</w:t>
            </w:r>
          </w:p>
        </w:tc>
      </w:tr>
      <w:tr w:rsidR="002E46AE" w:rsidRPr="005746FC" w14:paraId="665CEA19" w14:textId="77777777" w:rsidTr="009455C1">
        <w:trPr>
          <w:trHeight w:val="1213"/>
        </w:trPr>
        <w:tc>
          <w:tcPr>
            <w:tcW w:w="776" w:type="dxa"/>
            <w:shd w:val="clear" w:color="auto" w:fill="auto"/>
          </w:tcPr>
          <w:p w14:paraId="43B22608" w14:textId="5B89B280" w:rsidR="002E46AE" w:rsidRPr="00871DA2" w:rsidRDefault="002E46AE" w:rsidP="002E46AE">
            <w:pPr>
              <w:spacing w:line="240" w:lineRule="auto"/>
              <w:ind w:right="-30"/>
              <w:jc w:val="center"/>
              <w:rPr>
                <w:b/>
              </w:rPr>
            </w:pPr>
            <w:proofErr w:type="spellStart"/>
            <w:r>
              <w:rPr>
                <w:b/>
              </w:rPr>
              <w:t>CMS3</w:t>
            </w:r>
            <w:proofErr w:type="spellEnd"/>
          </w:p>
        </w:tc>
        <w:tc>
          <w:tcPr>
            <w:tcW w:w="2552" w:type="dxa"/>
            <w:shd w:val="clear" w:color="auto" w:fill="auto"/>
          </w:tcPr>
          <w:p w14:paraId="3C1F4FB2" w14:textId="77777777" w:rsidR="002E46AE" w:rsidRPr="00F231CF" w:rsidRDefault="002E46AE" w:rsidP="002E46AE">
            <w:pPr>
              <w:rPr>
                <w:rFonts w:asciiTheme="majorHAnsi" w:hAnsiTheme="majorHAnsi"/>
              </w:rPr>
            </w:pPr>
            <w:r>
              <w:rPr>
                <w:rFonts w:asciiTheme="majorHAnsi" w:hAnsiTheme="majorHAnsi"/>
              </w:rPr>
              <w:t>CMS system; H</w:t>
            </w:r>
            <w:r w:rsidRPr="00F231CF">
              <w:rPr>
                <w:rFonts w:asciiTheme="majorHAnsi" w:hAnsiTheme="majorHAnsi"/>
              </w:rPr>
              <w:t>ardware supply limit</w:t>
            </w:r>
            <w:r>
              <w:rPr>
                <w:rFonts w:asciiTheme="majorHAnsi" w:hAnsiTheme="majorHAnsi"/>
              </w:rPr>
              <w:t xml:space="preserve"> on the two e</w:t>
            </w:r>
            <w:r w:rsidRPr="00F231CF">
              <w:rPr>
                <w:rFonts w:asciiTheme="majorHAnsi" w:hAnsiTheme="majorHAnsi"/>
              </w:rPr>
              <w:t>xisting Automation Highway switches.</w:t>
            </w:r>
          </w:p>
          <w:p w14:paraId="2469E28A" w14:textId="77777777" w:rsidR="002E46AE" w:rsidRPr="00871DA2" w:rsidRDefault="002E46AE" w:rsidP="002E46AE">
            <w:pPr>
              <w:spacing w:line="240" w:lineRule="auto"/>
            </w:pPr>
          </w:p>
        </w:tc>
        <w:tc>
          <w:tcPr>
            <w:tcW w:w="709" w:type="dxa"/>
            <w:shd w:val="clear" w:color="auto" w:fill="auto"/>
          </w:tcPr>
          <w:p w14:paraId="0D24959D" w14:textId="184129FF" w:rsidR="002E46AE" w:rsidRDefault="002E46AE" w:rsidP="002E46AE">
            <w:pPr>
              <w:spacing w:line="240" w:lineRule="auto"/>
              <w:jc w:val="center"/>
            </w:pPr>
            <w:r>
              <w:t>C</w:t>
            </w:r>
          </w:p>
        </w:tc>
        <w:tc>
          <w:tcPr>
            <w:tcW w:w="2551" w:type="dxa"/>
            <w:shd w:val="clear" w:color="auto" w:fill="auto"/>
          </w:tcPr>
          <w:p w14:paraId="16F4D64F" w14:textId="77777777" w:rsidR="002E46AE" w:rsidRDefault="002E46AE" w:rsidP="002E46AE">
            <w:pPr>
              <w:spacing w:line="240" w:lineRule="auto"/>
            </w:pPr>
            <w:r>
              <w:t xml:space="preserve">Connection with </w:t>
            </w:r>
            <w:r w:rsidRPr="002953F6">
              <w:t xml:space="preserve">redundant optical </w:t>
            </w:r>
            <w:proofErr w:type="spellStart"/>
            <w:r w:rsidRPr="002953F6">
              <w:t>fiber</w:t>
            </w:r>
            <w:proofErr w:type="spellEnd"/>
            <w:r w:rsidRPr="002953F6">
              <w:t xml:space="preserve"> cable connections to the two existing Automation Highway switches.</w:t>
            </w:r>
          </w:p>
          <w:p w14:paraId="4F8C5478" w14:textId="77777777" w:rsidR="002E46AE" w:rsidRDefault="002E46AE" w:rsidP="002E46AE">
            <w:pPr>
              <w:spacing w:line="240" w:lineRule="auto"/>
            </w:pPr>
          </w:p>
        </w:tc>
        <w:tc>
          <w:tcPr>
            <w:tcW w:w="709" w:type="dxa"/>
            <w:shd w:val="clear" w:color="auto" w:fill="auto"/>
          </w:tcPr>
          <w:p w14:paraId="55914E6B" w14:textId="49CE50CB" w:rsidR="002E46AE" w:rsidRDefault="002E46AE" w:rsidP="002E46AE">
            <w:pPr>
              <w:spacing w:line="240" w:lineRule="auto"/>
              <w:jc w:val="center"/>
            </w:pPr>
            <w:r>
              <w:t>E</w:t>
            </w:r>
          </w:p>
        </w:tc>
        <w:tc>
          <w:tcPr>
            <w:tcW w:w="2551" w:type="dxa"/>
            <w:shd w:val="clear" w:color="auto" w:fill="auto"/>
          </w:tcPr>
          <w:p w14:paraId="27D731F6" w14:textId="77777777" w:rsidR="002E46AE" w:rsidRPr="00D44F07" w:rsidRDefault="002E46AE" w:rsidP="002E46AE">
            <w:pPr>
              <w:spacing w:line="240" w:lineRule="auto"/>
              <w:rPr>
                <w:lang w:val="it-IT"/>
              </w:rPr>
            </w:pPr>
            <w:r w:rsidRPr="00D8119F">
              <w:t xml:space="preserve">Delivery </w:t>
            </w:r>
            <w:r>
              <w:t xml:space="preserve">of </w:t>
            </w:r>
            <w:r w:rsidRPr="00D8119F">
              <w:t>(existing) two optical Automation Highway switches.</w:t>
            </w:r>
            <w:r>
              <w:br/>
            </w:r>
            <w:r w:rsidRPr="00D44F07">
              <w:rPr>
                <w:lang w:val="it-IT"/>
              </w:rPr>
              <w:t xml:space="preserve">1) </w:t>
            </w:r>
          </w:p>
          <w:p w14:paraId="05A4827D" w14:textId="77777777" w:rsidR="002E46AE" w:rsidRPr="00D44F07" w:rsidRDefault="002E46AE" w:rsidP="002E46AE">
            <w:pPr>
              <w:spacing w:line="240" w:lineRule="auto"/>
              <w:rPr>
                <w:lang w:val="it-IT"/>
              </w:rPr>
            </w:pPr>
            <w:r w:rsidRPr="00D44F07">
              <w:rPr>
                <w:lang w:val="it-IT"/>
              </w:rPr>
              <w:t>0CRU01.A07</w:t>
            </w:r>
          </w:p>
          <w:p w14:paraId="132E99E7" w14:textId="77777777" w:rsidR="002E46AE" w:rsidRPr="00D44F07" w:rsidRDefault="002E46AE" w:rsidP="002E46AE">
            <w:pPr>
              <w:spacing w:line="240" w:lineRule="auto"/>
              <w:rPr>
                <w:lang w:val="it-IT"/>
              </w:rPr>
            </w:pPr>
            <w:r w:rsidRPr="00D44F07">
              <w:rPr>
                <w:lang w:val="it-IT"/>
              </w:rPr>
              <w:t>SCALANCE X212-2</w:t>
            </w:r>
          </w:p>
          <w:p w14:paraId="7DD2F800" w14:textId="77777777" w:rsidR="002E46AE" w:rsidRPr="00D44F07" w:rsidRDefault="002E46AE" w:rsidP="002E46AE">
            <w:pPr>
              <w:spacing w:line="240" w:lineRule="auto"/>
              <w:rPr>
                <w:lang w:val="it-IT"/>
              </w:rPr>
            </w:pPr>
          </w:p>
          <w:p w14:paraId="218103F9" w14:textId="77777777" w:rsidR="002E46AE" w:rsidRPr="00D44F07" w:rsidRDefault="002E46AE" w:rsidP="002E46AE">
            <w:pPr>
              <w:spacing w:line="240" w:lineRule="auto"/>
              <w:rPr>
                <w:lang w:val="it-IT"/>
              </w:rPr>
            </w:pPr>
            <w:r w:rsidRPr="00D44F07">
              <w:rPr>
                <w:lang w:val="it-IT"/>
              </w:rPr>
              <w:t>2)</w:t>
            </w:r>
          </w:p>
          <w:p w14:paraId="427A3C02" w14:textId="23D88301" w:rsidR="002E46AE" w:rsidRPr="00D44F07" w:rsidRDefault="002E46AE" w:rsidP="002E46AE">
            <w:pPr>
              <w:spacing w:line="240" w:lineRule="auto"/>
              <w:rPr>
                <w:rFonts w:asciiTheme="majorHAnsi" w:hAnsiTheme="majorHAnsi"/>
                <w:lang w:val="it-IT"/>
              </w:rPr>
            </w:pPr>
            <w:r w:rsidRPr="00D44F07">
              <w:rPr>
                <w:lang w:val="it-IT"/>
              </w:rPr>
              <w:t>0CRU01.A08</w:t>
            </w:r>
            <w:r>
              <w:rPr>
                <w:lang w:val="it-IT"/>
              </w:rPr>
              <w:br/>
            </w:r>
            <w:r w:rsidRPr="005746FC">
              <w:rPr>
                <w:lang w:val="it-IT"/>
              </w:rPr>
              <w:t>SCALANCE X212-2</w:t>
            </w:r>
            <w:r w:rsidRPr="00D44F07">
              <w:rPr>
                <w:lang w:val="it-IT"/>
              </w:rPr>
              <w:br/>
            </w:r>
            <w:r w:rsidRPr="00D44F07">
              <w:rPr>
                <w:lang w:val="it-IT"/>
              </w:rPr>
              <w:br/>
            </w:r>
          </w:p>
        </w:tc>
      </w:tr>
      <w:tr w:rsidR="002E46AE" w:rsidRPr="002E46AE" w14:paraId="1C941A5D" w14:textId="77777777" w:rsidTr="009455C1">
        <w:trPr>
          <w:trHeight w:val="1213"/>
        </w:trPr>
        <w:tc>
          <w:tcPr>
            <w:tcW w:w="776" w:type="dxa"/>
            <w:shd w:val="clear" w:color="auto" w:fill="auto"/>
          </w:tcPr>
          <w:p w14:paraId="6EFBF7BB" w14:textId="4C91AEBE" w:rsidR="002E46AE" w:rsidRPr="002E46AE" w:rsidRDefault="002E46AE" w:rsidP="002E46AE">
            <w:pPr>
              <w:spacing w:line="240" w:lineRule="auto"/>
              <w:ind w:right="-30"/>
              <w:jc w:val="center"/>
              <w:rPr>
                <w:b/>
                <w:bCs/>
              </w:rPr>
            </w:pPr>
            <w:proofErr w:type="spellStart"/>
            <w:r w:rsidRPr="002E46AE">
              <w:rPr>
                <w:b/>
                <w:bCs/>
              </w:rPr>
              <w:t>CMS4</w:t>
            </w:r>
            <w:proofErr w:type="spellEnd"/>
          </w:p>
        </w:tc>
        <w:tc>
          <w:tcPr>
            <w:tcW w:w="2552" w:type="dxa"/>
            <w:shd w:val="clear" w:color="auto" w:fill="auto"/>
          </w:tcPr>
          <w:p w14:paraId="2F5CD52B" w14:textId="77777777" w:rsidR="002E46AE" w:rsidRPr="00871DA2" w:rsidRDefault="002E46AE" w:rsidP="002E46AE">
            <w:pPr>
              <w:spacing w:line="240" w:lineRule="auto"/>
            </w:pPr>
            <w:r w:rsidRPr="00500C5F">
              <w:t>Connection of Employer’s existing CCTV cameras to</w:t>
            </w:r>
            <w:r w:rsidRPr="00871DA2">
              <w:t xml:space="preserve"> CCTV switches.</w:t>
            </w:r>
          </w:p>
          <w:p w14:paraId="176AAF9C" w14:textId="77777777" w:rsidR="002E46AE" w:rsidRPr="00871DA2" w:rsidRDefault="002E46AE" w:rsidP="002E46AE">
            <w:pPr>
              <w:spacing w:line="240" w:lineRule="auto"/>
            </w:pPr>
          </w:p>
          <w:p w14:paraId="535BC09C" w14:textId="72DFB71B" w:rsidR="002E46AE" w:rsidRDefault="002E46AE" w:rsidP="002E46AE">
            <w:pPr>
              <w:rPr>
                <w:rFonts w:asciiTheme="majorHAnsi" w:hAnsiTheme="majorHAnsi"/>
              </w:rPr>
            </w:pPr>
            <w:r w:rsidRPr="00871DA2">
              <w:t xml:space="preserve">  </w:t>
            </w:r>
          </w:p>
        </w:tc>
        <w:tc>
          <w:tcPr>
            <w:tcW w:w="709" w:type="dxa"/>
            <w:shd w:val="clear" w:color="auto" w:fill="auto"/>
          </w:tcPr>
          <w:p w14:paraId="01F90E4C" w14:textId="5F05AA35" w:rsidR="002E46AE" w:rsidRDefault="002E46AE" w:rsidP="002E46AE">
            <w:pPr>
              <w:spacing w:line="240" w:lineRule="auto"/>
              <w:jc w:val="center"/>
            </w:pPr>
            <w:r w:rsidRPr="00871DA2">
              <w:t>C</w:t>
            </w:r>
          </w:p>
        </w:tc>
        <w:tc>
          <w:tcPr>
            <w:tcW w:w="2551" w:type="dxa"/>
            <w:shd w:val="clear" w:color="auto" w:fill="auto"/>
          </w:tcPr>
          <w:p w14:paraId="775F9675" w14:textId="77777777" w:rsidR="002E46AE" w:rsidRPr="00871DA2" w:rsidRDefault="002E46AE" w:rsidP="002E46AE">
            <w:pPr>
              <w:spacing w:line="240" w:lineRule="auto"/>
            </w:pPr>
            <w:r w:rsidRPr="00871DA2">
              <w:t>Delivery and installation of CCTV switches for connection of Employer’s Existing CCTV cameras</w:t>
            </w:r>
          </w:p>
          <w:p w14:paraId="4AA6231F" w14:textId="291BF33A" w:rsidR="002E46AE" w:rsidRDefault="002E46AE" w:rsidP="002E46AE">
            <w:pPr>
              <w:spacing w:line="240" w:lineRule="auto"/>
            </w:pPr>
            <w:r>
              <w:t xml:space="preserve">(See Appendix </w:t>
            </w:r>
            <w:proofErr w:type="spellStart"/>
            <w:r w:rsidRPr="00AC5A75">
              <w:t>E4</w:t>
            </w:r>
            <w:proofErr w:type="spellEnd"/>
            <w:r w:rsidRPr="00AC5A75">
              <w:t xml:space="preserve"> </w:t>
            </w:r>
            <w:r w:rsidRPr="00434B0E">
              <w:rPr>
                <w:i/>
                <w:iCs/>
              </w:rPr>
              <w:t>Specifications for Employer’s existing CCTV System</w:t>
            </w:r>
            <w:r w:rsidRPr="00434B0E">
              <w:t>)</w:t>
            </w:r>
            <w:r>
              <w:t>.</w:t>
            </w:r>
          </w:p>
        </w:tc>
        <w:tc>
          <w:tcPr>
            <w:tcW w:w="709" w:type="dxa"/>
            <w:shd w:val="clear" w:color="auto" w:fill="auto"/>
          </w:tcPr>
          <w:p w14:paraId="304EC120" w14:textId="77777777" w:rsidR="002E46AE" w:rsidRPr="00871DA2" w:rsidRDefault="002E46AE" w:rsidP="002E46AE">
            <w:pPr>
              <w:spacing w:line="240" w:lineRule="auto"/>
              <w:jc w:val="center"/>
            </w:pPr>
            <w:r w:rsidRPr="00871DA2">
              <w:t>E</w:t>
            </w:r>
          </w:p>
          <w:p w14:paraId="629E27DD" w14:textId="77777777" w:rsidR="002E46AE" w:rsidRDefault="002E46AE" w:rsidP="002E46AE">
            <w:pPr>
              <w:spacing w:line="240" w:lineRule="auto"/>
              <w:jc w:val="center"/>
            </w:pPr>
          </w:p>
        </w:tc>
        <w:tc>
          <w:tcPr>
            <w:tcW w:w="2551" w:type="dxa"/>
            <w:shd w:val="clear" w:color="auto" w:fill="auto"/>
          </w:tcPr>
          <w:p w14:paraId="686C44B1" w14:textId="5853C649" w:rsidR="002E46AE" w:rsidRPr="00D8119F" w:rsidRDefault="002E46AE" w:rsidP="002E46AE">
            <w:pPr>
              <w:spacing w:line="240" w:lineRule="auto"/>
            </w:pPr>
            <w:r>
              <w:t xml:space="preserve">Existing CCTV camera system (See Appendix </w:t>
            </w:r>
            <w:proofErr w:type="spellStart"/>
            <w:r w:rsidRPr="00AC5A75">
              <w:t>E4</w:t>
            </w:r>
            <w:proofErr w:type="spellEnd"/>
            <w:r w:rsidRPr="00AC5A75">
              <w:t xml:space="preserve"> </w:t>
            </w:r>
            <w:r w:rsidRPr="00BC1642">
              <w:rPr>
                <w:i/>
                <w:iCs/>
              </w:rPr>
              <w:t>Specifications for Employer’s existing CCTV System</w:t>
            </w:r>
            <w:r w:rsidRPr="00BC1642">
              <w:t>)</w:t>
            </w:r>
            <w:r>
              <w:t>.</w:t>
            </w:r>
            <w:r>
              <w:br/>
            </w:r>
            <w:r>
              <w:br/>
            </w:r>
          </w:p>
        </w:tc>
      </w:tr>
      <w:tr w:rsidR="002E46AE" w:rsidRPr="002E46AE" w14:paraId="12140BA6" w14:textId="77777777" w:rsidTr="009455C1">
        <w:trPr>
          <w:trHeight w:val="1213"/>
        </w:trPr>
        <w:tc>
          <w:tcPr>
            <w:tcW w:w="776" w:type="dxa"/>
            <w:shd w:val="clear" w:color="auto" w:fill="auto"/>
          </w:tcPr>
          <w:p w14:paraId="095D245B" w14:textId="399C16CB" w:rsidR="002E46AE" w:rsidRDefault="002E46AE" w:rsidP="002E46AE">
            <w:pPr>
              <w:spacing w:line="240" w:lineRule="auto"/>
              <w:ind w:right="-30"/>
              <w:jc w:val="center"/>
              <w:rPr>
                <w:b/>
              </w:rPr>
            </w:pPr>
            <w:proofErr w:type="spellStart"/>
            <w:r>
              <w:rPr>
                <w:b/>
              </w:rPr>
              <w:t>CMS5</w:t>
            </w:r>
            <w:proofErr w:type="spellEnd"/>
          </w:p>
        </w:tc>
        <w:tc>
          <w:tcPr>
            <w:tcW w:w="2552" w:type="dxa"/>
            <w:shd w:val="clear" w:color="auto" w:fill="auto"/>
          </w:tcPr>
          <w:p w14:paraId="55487519" w14:textId="34234B87" w:rsidR="002E46AE" w:rsidRDefault="002E46AE" w:rsidP="002E46AE">
            <w:pPr>
              <w:rPr>
                <w:rFonts w:asciiTheme="majorHAnsi" w:hAnsiTheme="majorHAnsi"/>
              </w:rPr>
            </w:pPr>
            <w:r>
              <w:t xml:space="preserve">CEMS: Supply limit towards existing CEMS </w:t>
            </w:r>
          </w:p>
        </w:tc>
        <w:tc>
          <w:tcPr>
            <w:tcW w:w="709" w:type="dxa"/>
            <w:shd w:val="clear" w:color="auto" w:fill="auto"/>
          </w:tcPr>
          <w:p w14:paraId="57C12935" w14:textId="49155575" w:rsidR="002E46AE" w:rsidRDefault="002E46AE" w:rsidP="002E46AE">
            <w:pPr>
              <w:spacing w:line="240" w:lineRule="auto"/>
              <w:jc w:val="center"/>
            </w:pPr>
            <w:r>
              <w:t>C</w:t>
            </w:r>
          </w:p>
        </w:tc>
        <w:tc>
          <w:tcPr>
            <w:tcW w:w="2551" w:type="dxa"/>
            <w:shd w:val="clear" w:color="auto" w:fill="auto"/>
          </w:tcPr>
          <w:p w14:paraId="2856AA07" w14:textId="527C340F" w:rsidR="002E46AE" w:rsidRDefault="002E46AE" w:rsidP="002E46AE">
            <w:pPr>
              <w:spacing w:line="240" w:lineRule="auto"/>
            </w:pPr>
            <w:r>
              <w:t xml:space="preserve">Delivery of new CEMS and connection to existing CMS system </w:t>
            </w:r>
            <w:proofErr w:type="spellStart"/>
            <w:r>
              <w:t>SPPA</w:t>
            </w:r>
            <w:proofErr w:type="spellEnd"/>
            <w:r>
              <w:t xml:space="preserve"> </w:t>
            </w:r>
            <w:proofErr w:type="spellStart"/>
            <w:r>
              <w:t>T3000</w:t>
            </w:r>
            <w:proofErr w:type="spellEnd"/>
            <w:r>
              <w:t xml:space="preserve"> and SCADA system “</w:t>
            </w:r>
            <w:proofErr w:type="spellStart"/>
            <w:r>
              <w:t>StoneBase</w:t>
            </w:r>
            <w:proofErr w:type="spellEnd"/>
            <w:r>
              <w:t>”.</w:t>
            </w:r>
            <w:r>
              <w:br/>
            </w:r>
            <w:r>
              <w:lastRenderedPageBreak/>
              <w:t xml:space="preserve">See Appendix </w:t>
            </w:r>
            <w:proofErr w:type="spellStart"/>
            <w:r w:rsidRPr="00AC5A75">
              <w:t>E</w:t>
            </w:r>
            <w:r>
              <w:t>9</w:t>
            </w:r>
            <w:proofErr w:type="spellEnd"/>
            <w:r w:rsidRPr="00AC5A75">
              <w:t xml:space="preserve"> </w:t>
            </w:r>
            <w:r w:rsidRPr="00BC1642">
              <w:rPr>
                <w:i/>
                <w:iCs/>
              </w:rPr>
              <w:t xml:space="preserve">Specifications for Employer’s </w:t>
            </w:r>
            <w:r>
              <w:rPr>
                <w:i/>
                <w:iCs/>
              </w:rPr>
              <w:t>CEMS</w:t>
            </w:r>
            <w:r>
              <w:t xml:space="preserve"> for topology diagram and visual supply limit.</w:t>
            </w:r>
          </w:p>
        </w:tc>
        <w:tc>
          <w:tcPr>
            <w:tcW w:w="709" w:type="dxa"/>
            <w:shd w:val="clear" w:color="auto" w:fill="auto"/>
          </w:tcPr>
          <w:p w14:paraId="1FC584DE" w14:textId="01E5F307" w:rsidR="002E46AE" w:rsidRDefault="002E46AE" w:rsidP="002E46AE">
            <w:pPr>
              <w:spacing w:line="240" w:lineRule="auto"/>
              <w:jc w:val="center"/>
            </w:pPr>
            <w:r>
              <w:lastRenderedPageBreak/>
              <w:t>E</w:t>
            </w:r>
          </w:p>
        </w:tc>
        <w:tc>
          <w:tcPr>
            <w:tcW w:w="2551" w:type="dxa"/>
            <w:shd w:val="clear" w:color="auto" w:fill="auto"/>
          </w:tcPr>
          <w:p w14:paraId="77870692" w14:textId="6DA90345" w:rsidR="002E46AE" w:rsidRPr="00D8119F" w:rsidRDefault="002E46AE" w:rsidP="002E46AE">
            <w:pPr>
              <w:spacing w:line="240" w:lineRule="auto"/>
            </w:pPr>
            <w:r>
              <w:t>Extension of existing SCADA system "</w:t>
            </w:r>
            <w:proofErr w:type="spellStart"/>
            <w:r>
              <w:t>StoneBase</w:t>
            </w:r>
            <w:proofErr w:type="spellEnd"/>
            <w:r>
              <w:t>”.</w:t>
            </w:r>
          </w:p>
        </w:tc>
      </w:tr>
      <w:tr w:rsidR="002E46AE" w:rsidRPr="002E46AE" w14:paraId="47AD6E56" w14:textId="77777777" w:rsidTr="009455C1">
        <w:trPr>
          <w:trHeight w:val="1213"/>
        </w:trPr>
        <w:tc>
          <w:tcPr>
            <w:tcW w:w="776" w:type="dxa"/>
            <w:shd w:val="clear" w:color="auto" w:fill="auto"/>
          </w:tcPr>
          <w:p w14:paraId="73AA523A" w14:textId="0BE98B7D" w:rsidR="002E46AE" w:rsidRDefault="002E46AE" w:rsidP="002E46AE">
            <w:pPr>
              <w:spacing w:line="240" w:lineRule="auto"/>
              <w:ind w:right="-30"/>
              <w:jc w:val="center"/>
              <w:rPr>
                <w:b/>
              </w:rPr>
            </w:pPr>
            <w:proofErr w:type="spellStart"/>
            <w:r>
              <w:rPr>
                <w:b/>
              </w:rPr>
              <w:t>CMS6</w:t>
            </w:r>
            <w:proofErr w:type="spellEnd"/>
          </w:p>
        </w:tc>
        <w:tc>
          <w:tcPr>
            <w:tcW w:w="2552" w:type="dxa"/>
            <w:shd w:val="clear" w:color="auto" w:fill="auto"/>
          </w:tcPr>
          <w:p w14:paraId="6821793F" w14:textId="05B42959" w:rsidR="002E46AE" w:rsidRDefault="002E46AE" w:rsidP="002E46AE">
            <w:pPr>
              <w:rPr>
                <w:rFonts w:asciiTheme="majorHAnsi" w:hAnsiTheme="majorHAnsi"/>
              </w:rPr>
            </w:pPr>
            <w:r>
              <w:t>Signal exchange between existing reception hall equipment and new crane control system</w:t>
            </w:r>
          </w:p>
        </w:tc>
        <w:tc>
          <w:tcPr>
            <w:tcW w:w="709" w:type="dxa"/>
            <w:shd w:val="clear" w:color="auto" w:fill="auto"/>
          </w:tcPr>
          <w:p w14:paraId="67356197" w14:textId="65200473" w:rsidR="002E46AE" w:rsidRDefault="002E46AE" w:rsidP="002E46AE">
            <w:pPr>
              <w:spacing w:line="240" w:lineRule="auto"/>
              <w:jc w:val="center"/>
            </w:pPr>
            <w:r>
              <w:t>C</w:t>
            </w:r>
          </w:p>
        </w:tc>
        <w:tc>
          <w:tcPr>
            <w:tcW w:w="2551" w:type="dxa"/>
            <w:shd w:val="clear" w:color="auto" w:fill="auto"/>
          </w:tcPr>
          <w:p w14:paraId="05EDD9CA" w14:textId="65134A03" w:rsidR="002E46AE" w:rsidRDefault="002E46AE" w:rsidP="002E46AE">
            <w:pPr>
              <w:spacing w:line="240" w:lineRule="auto"/>
            </w:pPr>
            <w:r>
              <w:t xml:space="preserve">Necessary signal exchange (including cabling and connections) between existing waste reception equipment and the </w:t>
            </w:r>
            <w:r w:rsidR="00231A26">
              <w:t>Line</w:t>
            </w:r>
            <w:r>
              <w:t xml:space="preserve"> CMS and the crane control system.</w:t>
            </w:r>
          </w:p>
        </w:tc>
        <w:tc>
          <w:tcPr>
            <w:tcW w:w="709" w:type="dxa"/>
            <w:shd w:val="clear" w:color="auto" w:fill="auto"/>
          </w:tcPr>
          <w:p w14:paraId="10C8DE7F" w14:textId="76BC4537" w:rsidR="002E46AE" w:rsidRDefault="002E46AE" w:rsidP="002E46AE">
            <w:pPr>
              <w:spacing w:line="240" w:lineRule="auto"/>
              <w:jc w:val="center"/>
            </w:pPr>
            <w:r>
              <w:t>E</w:t>
            </w:r>
          </w:p>
        </w:tc>
        <w:tc>
          <w:tcPr>
            <w:tcW w:w="2551" w:type="dxa"/>
            <w:shd w:val="clear" w:color="auto" w:fill="auto"/>
          </w:tcPr>
          <w:p w14:paraId="050C65E3" w14:textId="2FB846CB" w:rsidR="002E46AE" w:rsidRPr="00D8119F" w:rsidRDefault="002E46AE" w:rsidP="002E46AE">
            <w:pPr>
              <w:spacing w:line="240" w:lineRule="auto"/>
            </w:pPr>
            <w:r>
              <w:t>Existing traffic lights and bay load gates.</w:t>
            </w:r>
          </w:p>
        </w:tc>
      </w:tr>
      <w:tr w:rsidR="002E46AE" w:rsidRPr="002E46AE" w14:paraId="7D35D607" w14:textId="77777777" w:rsidTr="009455C1">
        <w:trPr>
          <w:trHeight w:val="1213"/>
        </w:trPr>
        <w:tc>
          <w:tcPr>
            <w:tcW w:w="776" w:type="dxa"/>
            <w:shd w:val="clear" w:color="auto" w:fill="auto"/>
          </w:tcPr>
          <w:p w14:paraId="7EDFF169" w14:textId="1998F36F" w:rsidR="002E46AE" w:rsidRDefault="002E46AE" w:rsidP="002E46AE">
            <w:pPr>
              <w:spacing w:line="240" w:lineRule="auto"/>
              <w:ind w:right="-30"/>
              <w:jc w:val="center"/>
              <w:rPr>
                <w:b/>
              </w:rPr>
            </w:pPr>
            <w:proofErr w:type="spellStart"/>
            <w:r>
              <w:rPr>
                <w:b/>
              </w:rPr>
              <w:t>CMS7</w:t>
            </w:r>
            <w:proofErr w:type="spellEnd"/>
          </w:p>
        </w:tc>
        <w:tc>
          <w:tcPr>
            <w:tcW w:w="2552" w:type="dxa"/>
            <w:shd w:val="clear" w:color="auto" w:fill="auto"/>
          </w:tcPr>
          <w:p w14:paraId="703D3962" w14:textId="3C08049C" w:rsidR="002E46AE" w:rsidRDefault="002E46AE" w:rsidP="002E46AE">
            <w:pPr>
              <w:rPr>
                <w:rFonts w:asciiTheme="majorHAnsi" w:hAnsiTheme="majorHAnsi"/>
              </w:rPr>
            </w:pPr>
            <w:r>
              <w:t xml:space="preserve">Signal exchange of compressed air for the </w:t>
            </w:r>
            <w:r w:rsidR="00231A26">
              <w:t>Line</w:t>
            </w:r>
          </w:p>
        </w:tc>
        <w:tc>
          <w:tcPr>
            <w:tcW w:w="709" w:type="dxa"/>
            <w:shd w:val="clear" w:color="auto" w:fill="auto"/>
          </w:tcPr>
          <w:p w14:paraId="77CF68B2" w14:textId="3743D2B3" w:rsidR="002E46AE" w:rsidRDefault="002E46AE" w:rsidP="002E46AE">
            <w:pPr>
              <w:spacing w:line="240" w:lineRule="auto"/>
              <w:jc w:val="center"/>
            </w:pPr>
            <w:r>
              <w:t>C</w:t>
            </w:r>
          </w:p>
        </w:tc>
        <w:tc>
          <w:tcPr>
            <w:tcW w:w="2551" w:type="dxa"/>
            <w:shd w:val="clear" w:color="auto" w:fill="auto"/>
          </w:tcPr>
          <w:p w14:paraId="6AF07DDB" w14:textId="62275D9F" w:rsidR="002E46AE" w:rsidRDefault="002E46AE" w:rsidP="002E46AE">
            <w:pPr>
              <w:spacing w:line="240" w:lineRule="auto"/>
            </w:pPr>
            <w:r>
              <w:t xml:space="preserve">Necessary signal exchange between existing compressed air equipment and the </w:t>
            </w:r>
            <w:r w:rsidR="00231A26">
              <w:t>Line</w:t>
            </w:r>
            <w:r>
              <w:t>.</w:t>
            </w:r>
          </w:p>
        </w:tc>
        <w:tc>
          <w:tcPr>
            <w:tcW w:w="709" w:type="dxa"/>
            <w:shd w:val="clear" w:color="auto" w:fill="auto"/>
          </w:tcPr>
          <w:p w14:paraId="27192AE1" w14:textId="7FF9595C" w:rsidR="002E46AE" w:rsidRDefault="002E46AE" w:rsidP="002E46AE">
            <w:pPr>
              <w:spacing w:line="240" w:lineRule="auto"/>
              <w:jc w:val="center"/>
            </w:pPr>
            <w:r>
              <w:t>E</w:t>
            </w:r>
          </w:p>
        </w:tc>
        <w:tc>
          <w:tcPr>
            <w:tcW w:w="2551" w:type="dxa"/>
            <w:shd w:val="clear" w:color="auto" w:fill="auto"/>
          </w:tcPr>
          <w:p w14:paraId="0B8EB802" w14:textId="1BE62572" w:rsidR="002E46AE" w:rsidRPr="00D8119F" w:rsidRDefault="002E46AE" w:rsidP="002E46AE">
            <w:pPr>
              <w:spacing w:line="240" w:lineRule="auto"/>
            </w:pPr>
            <w:r>
              <w:t>Existing compressed air system.</w:t>
            </w:r>
          </w:p>
        </w:tc>
      </w:tr>
      <w:tr w:rsidR="002E46AE" w:rsidRPr="002E46AE" w14:paraId="4F9C9563" w14:textId="77777777" w:rsidTr="009455C1">
        <w:trPr>
          <w:trHeight w:val="1213"/>
        </w:trPr>
        <w:tc>
          <w:tcPr>
            <w:tcW w:w="776" w:type="dxa"/>
            <w:shd w:val="clear" w:color="auto" w:fill="auto"/>
          </w:tcPr>
          <w:p w14:paraId="5AE286A2" w14:textId="1BBFA592" w:rsidR="002E46AE" w:rsidRDefault="002E46AE" w:rsidP="002E46AE">
            <w:pPr>
              <w:spacing w:line="240" w:lineRule="auto"/>
              <w:ind w:right="-30"/>
              <w:jc w:val="center"/>
              <w:rPr>
                <w:b/>
              </w:rPr>
            </w:pPr>
            <w:proofErr w:type="spellStart"/>
            <w:r>
              <w:rPr>
                <w:b/>
              </w:rPr>
              <w:t>CMS8</w:t>
            </w:r>
            <w:proofErr w:type="spellEnd"/>
          </w:p>
        </w:tc>
        <w:tc>
          <w:tcPr>
            <w:tcW w:w="2552" w:type="dxa"/>
            <w:shd w:val="clear" w:color="auto" w:fill="auto"/>
          </w:tcPr>
          <w:p w14:paraId="3F53EE50" w14:textId="4E8C1C4A" w:rsidR="002E46AE" w:rsidRDefault="002E46AE" w:rsidP="002E46AE">
            <w:pPr>
              <w:rPr>
                <w:rFonts w:asciiTheme="majorHAnsi" w:hAnsiTheme="majorHAnsi"/>
              </w:rPr>
            </w:pPr>
            <w:r>
              <w:t>Signal exchange for existing silos</w:t>
            </w:r>
          </w:p>
        </w:tc>
        <w:tc>
          <w:tcPr>
            <w:tcW w:w="709" w:type="dxa"/>
            <w:shd w:val="clear" w:color="auto" w:fill="auto"/>
          </w:tcPr>
          <w:p w14:paraId="11EA3766" w14:textId="70262AF5" w:rsidR="002E46AE" w:rsidRDefault="002E46AE" w:rsidP="002E46AE">
            <w:pPr>
              <w:spacing w:line="240" w:lineRule="auto"/>
              <w:jc w:val="center"/>
            </w:pPr>
            <w:r>
              <w:t>C</w:t>
            </w:r>
          </w:p>
        </w:tc>
        <w:tc>
          <w:tcPr>
            <w:tcW w:w="2551" w:type="dxa"/>
            <w:shd w:val="clear" w:color="auto" w:fill="auto"/>
          </w:tcPr>
          <w:p w14:paraId="615C10B4" w14:textId="6E8D2E68" w:rsidR="002E46AE" w:rsidRDefault="002E46AE" w:rsidP="002E46AE">
            <w:pPr>
              <w:spacing w:line="240" w:lineRule="auto"/>
            </w:pPr>
            <w:r>
              <w:t xml:space="preserve">Necessary signal exchange between existing silos/storage tanks and the </w:t>
            </w:r>
            <w:r w:rsidR="00231A26">
              <w:t>Line</w:t>
            </w:r>
            <w:r>
              <w:t>.</w:t>
            </w:r>
          </w:p>
        </w:tc>
        <w:tc>
          <w:tcPr>
            <w:tcW w:w="709" w:type="dxa"/>
            <w:shd w:val="clear" w:color="auto" w:fill="auto"/>
          </w:tcPr>
          <w:p w14:paraId="23F9C2A0" w14:textId="6A3F465A" w:rsidR="002E46AE" w:rsidRDefault="002E46AE" w:rsidP="002E46AE">
            <w:pPr>
              <w:spacing w:line="240" w:lineRule="auto"/>
              <w:jc w:val="center"/>
            </w:pPr>
            <w:r>
              <w:t>E</w:t>
            </w:r>
          </w:p>
        </w:tc>
        <w:tc>
          <w:tcPr>
            <w:tcW w:w="2551" w:type="dxa"/>
            <w:shd w:val="clear" w:color="auto" w:fill="auto"/>
          </w:tcPr>
          <w:p w14:paraId="3FAC49EB" w14:textId="187AD9BE" w:rsidR="002E46AE" w:rsidRPr="00D8119F" w:rsidRDefault="002E46AE" w:rsidP="002E46AE">
            <w:pPr>
              <w:spacing w:line="240" w:lineRule="auto"/>
            </w:pPr>
            <w:r>
              <w:t>Existing silos and tanks.</w:t>
            </w:r>
          </w:p>
        </w:tc>
      </w:tr>
      <w:bookmarkEnd w:id="75"/>
    </w:tbl>
    <w:p w14:paraId="1E97B69B" w14:textId="7A927879" w:rsidR="00DB41FE" w:rsidRDefault="00DB41FE" w:rsidP="00F46E7D"/>
    <w:p w14:paraId="16022B2A" w14:textId="19F64A8A" w:rsidR="005631D6" w:rsidRPr="00871DA2" w:rsidRDefault="005631D6" w:rsidP="005631D6">
      <w:pPr>
        <w:pStyle w:val="Nadpis1"/>
        <w:rPr>
          <w:lang w:val="en-GB"/>
        </w:rPr>
      </w:pPr>
      <w:bookmarkStart w:id="76" w:name="_Toc170679571"/>
      <w:r w:rsidRPr="00871DA2">
        <w:rPr>
          <w:lang w:val="en-GB"/>
        </w:rPr>
        <w:lastRenderedPageBreak/>
        <w:t xml:space="preserve">Limits of Supply for </w:t>
      </w:r>
      <w:r>
        <w:rPr>
          <w:lang w:val="en-GB"/>
        </w:rPr>
        <w:t>Civil Works</w:t>
      </w:r>
      <w:r w:rsidR="009455C1">
        <w:rPr>
          <w:lang w:val="en-GB"/>
        </w:rPr>
        <w:t xml:space="preserve"> (Buildings)</w:t>
      </w:r>
      <w:bookmarkEnd w:id="76"/>
    </w:p>
    <w:tbl>
      <w:tblPr>
        <w:tblW w:w="984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6"/>
        <w:gridCol w:w="2552"/>
        <w:gridCol w:w="709"/>
        <w:gridCol w:w="2551"/>
        <w:gridCol w:w="709"/>
        <w:gridCol w:w="2551"/>
      </w:tblGrid>
      <w:tr w:rsidR="009455C1" w:rsidRPr="00871DA2" w14:paraId="4690E99E" w14:textId="77777777" w:rsidTr="00347A41">
        <w:trPr>
          <w:trHeight w:val="300"/>
        </w:trPr>
        <w:tc>
          <w:tcPr>
            <w:tcW w:w="776" w:type="dxa"/>
            <w:shd w:val="clear" w:color="auto" w:fill="E0E0E0"/>
            <w:vAlign w:val="center"/>
          </w:tcPr>
          <w:p w14:paraId="2F11B53A" w14:textId="77777777" w:rsidR="009455C1" w:rsidRPr="00871DA2" w:rsidRDefault="009455C1" w:rsidP="00347A41">
            <w:pPr>
              <w:spacing w:line="240" w:lineRule="auto"/>
              <w:rPr>
                <w:b/>
                <w:bCs/>
                <w:sz w:val="22"/>
                <w:szCs w:val="22"/>
              </w:rPr>
            </w:pPr>
            <w:r w:rsidRPr="00871DA2">
              <w:rPr>
                <w:b/>
                <w:bCs/>
                <w:sz w:val="16"/>
                <w:szCs w:val="16"/>
              </w:rPr>
              <w:t>No</w:t>
            </w:r>
          </w:p>
        </w:tc>
        <w:tc>
          <w:tcPr>
            <w:tcW w:w="2552" w:type="dxa"/>
            <w:shd w:val="clear" w:color="auto" w:fill="E0E0E0"/>
            <w:vAlign w:val="center"/>
          </w:tcPr>
          <w:p w14:paraId="55623F2C" w14:textId="77777777" w:rsidR="009455C1" w:rsidRPr="00871DA2" w:rsidRDefault="009455C1" w:rsidP="00347A41">
            <w:pPr>
              <w:spacing w:line="240" w:lineRule="auto"/>
              <w:rPr>
                <w:b/>
                <w:bCs/>
              </w:rPr>
            </w:pPr>
            <w:r w:rsidRPr="00871DA2">
              <w:rPr>
                <w:b/>
                <w:bCs/>
              </w:rPr>
              <w:t>Description</w:t>
            </w:r>
          </w:p>
        </w:tc>
        <w:tc>
          <w:tcPr>
            <w:tcW w:w="709" w:type="dxa"/>
            <w:shd w:val="clear" w:color="auto" w:fill="E0E0E0"/>
            <w:vAlign w:val="center"/>
          </w:tcPr>
          <w:p w14:paraId="351E514E" w14:textId="77777777" w:rsidR="009455C1" w:rsidRPr="00871DA2" w:rsidRDefault="009455C1" w:rsidP="00347A41">
            <w:pPr>
              <w:spacing w:line="240" w:lineRule="auto"/>
              <w:rPr>
                <w:b/>
                <w:bCs/>
              </w:rPr>
            </w:pPr>
            <w:r w:rsidRPr="00871DA2">
              <w:rPr>
                <w:b/>
                <w:bCs/>
              </w:rPr>
              <w:t>Party</w:t>
            </w:r>
          </w:p>
        </w:tc>
        <w:tc>
          <w:tcPr>
            <w:tcW w:w="2551" w:type="dxa"/>
            <w:shd w:val="clear" w:color="auto" w:fill="E0E0E0"/>
            <w:vAlign w:val="center"/>
          </w:tcPr>
          <w:p w14:paraId="6721DA67" w14:textId="77777777" w:rsidR="009455C1" w:rsidRPr="00871DA2" w:rsidRDefault="009455C1" w:rsidP="00347A41">
            <w:pPr>
              <w:spacing w:line="240" w:lineRule="auto"/>
              <w:rPr>
                <w:b/>
                <w:bCs/>
              </w:rPr>
            </w:pPr>
            <w:r w:rsidRPr="00871DA2">
              <w:rPr>
                <w:b/>
                <w:bCs/>
              </w:rPr>
              <w:t>Scope of Works</w:t>
            </w:r>
          </w:p>
        </w:tc>
        <w:tc>
          <w:tcPr>
            <w:tcW w:w="709" w:type="dxa"/>
            <w:shd w:val="clear" w:color="auto" w:fill="E0E0E0"/>
            <w:vAlign w:val="center"/>
          </w:tcPr>
          <w:p w14:paraId="18C47CAF" w14:textId="77777777" w:rsidR="009455C1" w:rsidRPr="00871DA2" w:rsidRDefault="009455C1" w:rsidP="00347A41">
            <w:pPr>
              <w:spacing w:line="240" w:lineRule="auto"/>
              <w:rPr>
                <w:b/>
                <w:bCs/>
              </w:rPr>
            </w:pPr>
            <w:r w:rsidRPr="00871DA2">
              <w:rPr>
                <w:b/>
                <w:bCs/>
              </w:rPr>
              <w:t>Party</w:t>
            </w:r>
          </w:p>
        </w:tc>
        <w:tc>
          <w:tcPr>
            <w:tcW w:w="2551" w:type="dxa"/>
            <w:shd w:val="clear" w:color="auto" w:fill="E0E0E0"/>
            <w:vAlign w:val="center"/>
          </w:tcPr>
          <w:p w14:paraId="44F00231" w14:textId="77777777" w:rsidR="009455C1" w:rsidRPr="00871DA2" w:rsidRDefault="009455C1" w:rsidP="00347A41">
            <w:pPr>
              <w:spacing w:line="240" w:lineRule="auto"/>
              <w:rPr>
                <w:b/>
                <w:bCs/>
              </w:rPr>
            </w:pPr>
            <w:r w:rsidRPr="00871DA2">
              <w:rPr>
                <w:b/>
                <w:bCs/>
              </w:rPr>
              <w:t>Scope of Works</w:t>
            </w:r>
          </w:p>
        </w:tc>
      </w:tr>
      <w:tr w:rsidR="009455C1" w:rsidRPr="00871DA2" w14:paraId="18D85DCD" w14:textId="77777777" w:rsidTr="00347A41">
        <w:trPr>
          <w:trHeight w:val="1213"/>
        </w:trPr>
        <w:tc>
          <w:tcPr>
            <w:tcW w:w="776" w:type="dxa"/>
            <w:shd w:val="clear" w:color="auto" w:fill="auto"/>
          </w:tcPr>
          <w:p w14:paraId="405F27BE" w14:textId="3D480F52" w:rsidR="009455C1" w:rsidRPr="00871DA2" w:rsidRDefault="009455C1" w:rsidP="009455C1">
            <w:pPr>
              <w:spacing w:line="240" w:lineRule="auto"/>
              <w:ind w:right="-30"/>
              <w:jc w:val="center"/>
              <w:rPr>
                <w:b/>
              </w:rPr>
            </w:pPr>
            <w:r>
              <w:rPr>
                <w:b/>
              </w:rPr>
              <w:t>B1</w:t>
            </w:r>
          </w:p>
        </w:tc>
        <w:tc>
          <w:tcPr>
            <w:tcW w:w="2552" w:type="dxa"/>
            <w:shd w:val="clear" w:color="auto" w:fill="auto"/>
          </w:tcPr>
          <w:p w14:paraId="7E398053" w14:textId="143728D5" w:rsidR="009455C1" w:rsidRPr="00871DA2" w:rsidRDefault="009455C1" w:rsidP="009455C1">
            <w:pPr>
              <w:spacing w:line="240" w:lineRule="auto"/>
            </w:pPr>
            <w:r>
              <w:t xml:space="preserve">Summer cooler support steel structure on top of </w:t>
            </w:r>
            <w:r w:rsidRPr="003B195C">
              <w:t>the existing waste sorting hall</w:t>
            </w:r>
          </w:p>
        </w:tc>
        <w:tc>
          <w:tcPr>
            <w:tcW w:w="709" w:type="dxa"/>
            <w:shd w:val="clear" w:color="auto" w:fill="auto"/>
          </w:tcPr>
          <w:p w14:paraId="7EFCF49F" w14:textId="09CA2FF1" w:rsidR="009455C1" w:rsidRPr="00871DA2" w:rsidRDefault="009455C1" w:rsidP="009455C1">
            <w:pPr>
              <w:spacing w:line="240" w:lineRule="auto"/>
              <w:jc w:val="center"/>
            </w:pPr>
            <w:r w:rsidRPr="00871DA2">
              <w:t>E</w:t>
            </w:r>
          </w:p>
        </w:tc>
        <w:tc>
          <w:tcPr>
            <w:tcW w:w="2551" w:type="dxa"/>
            <w:shd w:val="clear" w:color="auto" w:fill="auto"/>
          </w:tcPr>
          <w:p w14:paraId="07E6C0CF" w14:textId="00546F4A" w:rsidR="009455C1" w:rsidRPr="00871DA2" w:rsidRDefault="009455C1" w:rsidP="009455C1">
            <w:pPr>
              <w:spacing w:line="240" w:lineRule="auto"/>
            </w:pPr>
            <w:r>
              <w:t xml:space="preserve">Existing </w:t>
            </w:r>
            <w:r w:rsidR="00F656B1">
              <w:t xml:space="preserve">roof of </w:t>
            </w:r>
            <w:r>
              <w:t>waste sorting hall</w:t>
            </w:r>
            <w:r w:rsidR="00F656B1">
              <w:t>.</w:t>
            </w:r>
          </w:p>
        </w:tc>
        <w:tc>
          <w:tcPr>
            <w:tcW w:w="709" w:type="dxa"/>
            <w:shd w:val="clear" w:color="auto" w:fill="auto"/>
          </w:tcPr>
          <w:p w14:paraId="48FA42DD" w14:textId="7C45A014" w:rsidR="009455C1" w:rsidRPr="00871DA2" w:rsidRDefault="009455C1" w:rsidP="009455C1">
            <w:pPr>
              <w:spacing w:line="240" w:lineRule="auto"/>
              <w:jc w:val="center"/>
            </w:pPr>
            <w:r w:rsidRPr="00871DA2">
              <w:t>C</w:t>
            </w:r>
          </w:p>
        </w:tc>
        <w:tc>
          <w:tcPr>
            <w:tcW w:w="2551" w:type="dxa"/>
            <w:shd w:val="clear" w:color="auto" w:fill="auto"/>
          </w:tcPr>
          <w:p w14:paraId="43E3E516" w14:textId="302521EA" w:rsidR="009455C1" w:rsidRPr="00871DA2" w:rsidRDefault="009455C1" w:rsidP="009455C1">
            <w:pPr>
              <w:spacing w:line="240" w:lineRule="auto"/>
            </w:pPr>
            <w:r>
              <w:t>Support steel structure including steel base frame including columns and bracings</w:t>
            </w:r>
            <w:r w:rsidR="00F656B1">
              <w:t xml:space="preserve"> and foundations</w:t>
            </w:r>
            <w:r w:rsidR="00070323">
              <w:t xml:space="preserve"> and all related Works</w:t>
            </w:r>
            <w:r>
              <w:t>.</w:t>
            </w:r>
          </w:p>
        </w:tc>
      </w:tr>
      <w:tr w:rsidR="009455C1" w:rsidRPr="00871DA2" w14:paraId="0418DCC9" w14:textId="77777777" w:rsidTr="00347A41">
        <w:trPr>
          <w:trHeight w:val="1213"/>
        </w:trPr>
        <w:tc>
          <w:tcPr>
            <w:tcW w:w="776" w:type="dxa"/>
            <w:shd w:val="clear" w:color="auto" w:fill="auto"/>
          </w:tcPr>
          <w:p w14:paraId="64DAB8BE" w14:textId="64325D0A" w:rsidR="009455C1" w:rsidRDefault="009455C1" w:rsidP="009455C1">
            <w:pPr>
              <w:spacing w:line="240" w:lineRule="auto"/>
              <w:ind w:right="-30"/>
              <w:jc w:val="center"/>
              <w:rPr>
                <w:b/>
              </w:rPr>
            </w:pPr>
            <w:r>
              <w:rPr>
                <w:b/>
              </w:rPr>
              <w:t>B2</w:t>
            </w:r>
          </w:p>
        </w:tc>
        <w:tc>
          <w:tcPr>
            <w:tcW w:w="2552" w:type="dxa"/>
            <w:shd w:val="clear" w:color="auto" w:fill="auto"/>
          </w:tcPr>
          <w:p w14:paraId="3495F622" w14:textId="77777777" w:rsidR="009455C1" w:rsidRDefault="009455C1" w:rsidP="009455C1">
            <w:pPr>
              <w:spacing w:line="240" w:lineRule="auto"/>
              <w:rPr>
                <w:sz w:val="16"/>
                <w:szCs w:val="16"/>
              </w:rPr>
            </w:pPr>
            <w:r>
              <w:t>DH piping in gangway pipe bridge</w:t>
            </w:r>
          </w:p>
          <w:p w14:paraId="35EE4DDB" w14:textId="1C057E43" w:rsidR="009455C1" w:rsidRPr="00871DA2" w:rsidRDefault="009455C1" w:rsidP="009455C1">
            <w:pPr>
              <w:spacing w:line="240" w:lineRule="auto"/>
            </w:pPr>
            <w:r w:rsidRPr="003B195C">
              <w:rPr>
                <w:sz w:val="16"/>
                <w:szCs w:val="16"/>
              </w:rPr>
              <w:t xml:space="preserve">(If </w:t>
            </w:r>
            <w:r>
              <w:rPr>
                <w:sz w:val="16"/>
                <w:szCs w:val="16"/>
              </w:rPr>
              <w:t>Contractor utilizes gangway between Employer’s administration building and E</w:t>
            </w:r>
            <w:r w:rsidR="00DA0802">
              <w:rPr>
                <w:sz w:val="16"/>
                <w:szCs w:val="16"/>
              </w:rPr>
              <w:t>xisting facility</w:t>
            </w:r>
            <w:r>
              <w:rPr>
                <w:sz w:val="16"/>
                <w:szCs w:val="16"/>
              </w:rPr>
              <w:t xml:space="preserve"> for DH piping</w:t>
            </w:r>
            <w:r w:rsidRPr="003B195C">
              <w:rPr>
                <w:sz w:val="16"/>
                <w:szCs w:val="16"/>
              </w:rPr>
              <w:t>)</w:t>
            </w:r>
            <w:r>
              <w:br/>
            </w:r>
          </w:p>
        </w:tc>
        <w:tc>
          <w:tcPr>
            <w:tcW w:w="709" w:type="dxa"/>
            <w:shd w:val="clear" w:color="auto" w:fill="auto"/>
          </w:tcPr>
          <w:p w14:paraId="122D9591" w14:textId="25377598" w:rsidR="009455C1" w:rsidRPr="00871DA2" w:rsidRDefault="009455C1" w:rsidP="009455C1">
            <w:pPr>
              <w:spacing w:line="240" w:lineRule="auto"/>
              <w:jc w:val="center"/>
            </w:pPr>
            <w:r>
              <w:t>E</w:t>
            </w:r>
          </w:p>
        </w:tc>
        <w:tc>
          <w:tcPr>
            <w:tcW w:w="2551" w:type="dxa"/>
            <w:shd w:val="clear" w:color="auto" w:fill="auto"/>
          </w:tcPr>
          <w:p w14:paraId="79CF8854" w14:textId="0FA23290" w:rsidR="009455C1" w:rsidRPr="00871DA2" w:rsidRDefault="00F656B1" w:rsidP="009455C1">
            <w:pPr>
              <w:spacing w:line="240" w:lineRule="auto"/>
            </w:pPr>
            <w:r>
              <w:t>Existing gangway</w:t>
            </w:r>
            <w:r w:rsidR="009455C1">
              <w:t>.</w:t>
            </w:r>
          </w:p>
        </w:tc>
        <w:tc>
          <w:tcPr>
            <w:tcW w:w="709" w:type="dxa"/>
            <w:shd w:val="clear" w:color="auto" w:fill="auto"/>
          </w:tcPr>
          <w:p w14:paraId="29AE089C" w14:textId="534583DF" w:rsidR="009455C1" w:rsidRPr="00871DA2" w:rsidRDefault="009455C1" w:rsidP="009455C1">
            <w:pPr>
              <w:spacing w:line="240" w:lineRule="auto"/>
              <w:jc w:val="center"/>
            </w:pPr>
            <w:r>
              <w:t>C</w:t>
            </w:r>
          </w:p>
        </w:tc>
        <w:tc>
          <w:tcPr>
            <w:tcW w:w="2551" w:type="dxa"/>
            <w:shd w:val="clear" w:color="auto" w:fill="auto"/>
          </w:tcPr>
          <w:p w14:paraId="148D1986" w14:textId="69328EE9" w:rsidR="009455C1" w:rsidRPr="00871DA2" w:rsidRDefault="009455C1" w:rsidP="009455C1">
            <w:pPr>
              <w:spacing w:line="240" w:lineRule="auto"/>
            </w:pPr>
            <w:r>
              <w:t>DH piping and related equipment</w:t>
            </w:r>
            <w:r w:rsidR="00F656B1">
              <w:t xml:space="preserve"> including </w:t>
            </w:r>
            <w:r w:rsidR="00F656B1" w:rsidRPr="00F656B1">
              <w:t>reinforcement</w:t>
            </w:r>
            <w:r w:rsidR="00F656B1">
              <w:t xml:space="preserve"> of gangway if used</w:t>
            </w:r>
            <w:r w:rsidR="00070323">
              <w:t xml:space="preserve"> and all related Works</w:t>
            </w:r>
            <w:r>
              <w:t>.</w:t>
            </w:r>
          </w:p>
        </w:tc>
      </w:tr>
      <w:tr w:rsidR="001160A3" w:rsidRPr="00871DA2" w14:paraId="00E8F2D7" w14:textId="77777777" w:rsidTr="00347A41">
        <w:trPr>
          <w:trHeight w:val="1213"/>
        </w:trPr>
        <w:tc>
          <w:tcPr>
            <w:tcW w:w="776" w:type="dxa"/>
            <w:shd w:val="clear" w:color="auto" w:fill="auto"/>
          </w:tcPr>
          <w:p w14:paraId="4E92B00B" w14:textId="20AFF4D6" w:rsidR="001160A3" w:rsidRDefault="001160A3" w:rsidP="001160A3">
            <w:pPr>
              <w:spacing w:line="240" w:lineRule="auto"/>
              <w:ind w:right="-30"/>
              <w:jc w:val="center"/>
              <w:rPr>
                <w:b/>
              </w:rPr>
            </w:pPr>
            <w:r w:rsidRPr="00626976">
              <w:t>B3</w:t>
            </w:r>
          </w:p>
        </w:tc>
        <w:tc>
          <w:tcPr>
            <w:tcW w:w="2552" w:type="dxa"/>
            <w:shd w:val="clear" w:color="auto" w:fill="auto"/>
          </w:tcPr>
          <w:p w14:paraId="6C78856A" w14:textId="3D8253C6" w:rsidR="001160A3" w:rsidRDefault="001160A3" w:rsidP="001160A3">
            <w:pPr>
              <w:spacing w:line="240" w:lineRule="auto"/>
            </w:pPr>
            <w:r w:rsidRPr="00626976">
              <w:t xml:space="preserve">Service platforms, stair tower and elevators (passenger and freight) in the area of the former K1 boiler to ensure serviceability between the existing and new operations. </w:t>
            </w:r>
          </w:p>
        </w:tc>
        <w:tc>
          <w:tcPr>
            <w:tcW w:w="709" w:type="dxa"/>
            <w:shd w:val="clear" w:color="auto" w:fill="auto"/>
          </w:tcPr>
          <w:p w14:paraId="66A31CA1" w14:textId="38CC950D" w:rsidR="001160A3" w:rsidRDefault="001160A3" w:rsidP="001160A3">
            <w:pPr>
              <w:spacing w:line="240" w:lineRule="auto"/>
              <w:jc w:val="center"/>
            </w:pPr>
            <w:r w:rsidRPr="00626976">
              <w:t>E</w:t>
            </w:r>
          </w:p>
        </w:tc>
        <w:tc>
          <w:tcPr>
            <w:tcW w:w="2551" w:type="dxa"/>
            <w:shd w:val="clear" w:color="auto" w:fill="auto"/>
          </w:tcPr>
          <w:p w14:paraId="1A8E46B3" w14:textId="6C81209B" w:rsidR="001160A3" w:rsidRDefault="001160A3" w:rsidP="001160A3">
            <w:pPr>
              <w:spacing w:line="240" w:lineRule="auto"/>
            </w:pPr>
            <w:r w:rsidRPr="00626976">
              <w:t>The existing are of the former K1 boiler.</w:t>
            </w:r>
          </w:p>
        </w:tc>
        <w:tc>
          <w:tcPr>
            <w:tcW w:w="709" w:type="dxa"/>
            <w:shd w:val="clear" w:color="auto" w:fill="auto"/>
          </w:tcPr>
          <w:p w14:paraId="5F3AFE51" w14:textId="3D6EEAC5" w:rsidR="001160A3" w:rsidRDefault="001160A3" w:rsidP="001160A3">
            <w:pPr>
              <w:spacing w:line="240" w:lineRule="auto"/>
              <w:jc w:val="center"/>
            </w:pPr>
            <w:r w:rsidRPr="00626976">
              <w:t>C</w:t>
            </w:r>
          </w:p>
        </w:tc>
        <w:tc>
          <w:tcPr>
            <w:tcW w:w="2551" w:type="dxa"/>
            <w:shd w:val="clear" w:color="auto" w:fill="auto"/>
          </w:tcPr>
          <w:p w14:paraId="753B5997" w14:textId="769E1988" w:rsidR="001160A3" w:rsidRDefault="001160A3" w:rsidP="001160A3">
            <w:pPr>
              <w:spacing w:line="240" w:lineRule="auto"/>
            </w:pPr>
            <w:r w:rsidRPr="00626976">
              <w:t xml:space="preserve">Construction of a complete service platform including a stair tower and elevators (freight + passenger). The construction will be made including columns, braces, foundations and other related Works.  The individual elevations of the footbridges will be connected at a uniform elevation - both for the existing and new operations. </w:t>
            </w:r>
          </w:p>
        </w:tc>
      </w:tr>
      <w:tr w:rsidR="001160A3" w:rsidRPr="00871DA2" w14:paraId="13888D20" w14:textId="77777777" w:rsidTr="00347A41">
        <w:trPr>
          <w:trHeight w:val="1213"/>
        </w:trPr>
        <w:tc>
          <w:tcPr>
            <w:tcW w:w="776" w:type="dxa"/>
            <w:shd w:val="clear" w:color="auto" w:fill="auto"/>
          </w:tcPr>
          <w:p w14:paraId="254DFF3E" w14:textId="695E51BA" w:rsidR="001160A3" w:rsidRDefault="001160A3" w:rsidP="001160A3">
            <w:pPr>
              <w:spacing w:line="240" w:lineRule="auto"/>
              <w:ind w:right="-30"/>
              <w:jc w:val="center"/>
              <w:rPr>
                <w:b/>
              </w:rPr>
            </w:pPr>
            <w:r w:rsidRPr="00626976">
              <w:t>B4</w:t>
            </w:r>
          </w:p>
        </w:tc>
        <w:tc>
          <w:tcPr>
            <w:tcW w:w="2552" w:type="dxa"/>
            <w:shd w:val="clear" w:color="auto" w:fill="auto"/>
          </w:tcPr>
          <w:p w14:paraId="3C45B1C9" w14:textId="55BBBC51" w:rsidR="001160A3" w:rsidRDefault="001160A3" w:rsidP="001160A3">
            <w:pPr>
              <w:spacing w:line="240" w:lineRule="auto"/>
            </w:pPr>
            <w:r w:rsidRPr="00626976">
              <w:t>Existing supporting concrete structures of crane runways and rails</w:t>
            </w:r>
          </w:p>
        </w:tc>
        <w:tc>
          <w:tcPr>
            <w:tcW w:w="709" w:type="dxa"/>
            <w:shd w:val="clear" w:color="auto" w:fill="auto"/>
          </w:tcPr>
          <w:p w14:paraId="58C231B4" w14:textId="5852D735" w:rsidR="001160A3" w:rsidRDefault="001160A3" w:rsidP="001160A3">
            <w:pPr>
              <w:spacing w:line="240" w:lineRule="auto"/>
              <w:jc w:val="center"/>
            </w:pPr>
            <w:r w:rsidRPr="00626976">
              <w:t>E</w:t>
            </w:r>
          </w:p>
        </w:tc>
        <w:tc>
          <w:tcPr>
            <w:tcW w:w="2551" w:type="dxa"/>
            <w:shd w:val="clear" w:color="auto" w:fill="auto"/>
          </w:tcPr>
          <w:p w14:paraId="2CF99D62" w14:textId="75BEF345" w:rsidR="001160A3" w:rsidRDefault="001160A3" w:rsidP="001160A3">
            <w:pPr>
              <w:spacing w:line="240" w:lineRule="auto"/>
            </w:pPr>
            <w:r w:rsidRPr="00626976">
              <w:t>Existing waste bunker area.</w:t>
            </w:r>
          </w:p>
        </w:tc>
        <w:tc>
          <w:tcPr>
            <w:tcW w:w="709" w:type="dxa"/>
            <w:shd w:val="clear" w:color="auto" w:fill="auto"/>
          </w:tcPr>
          <w:p w14:paraId="7F178E04" w14:textId="23BB4436" w:rsidR="001160A3" w:rsidRDefault="001160A3" w:rsidP="001160A3">
            <w:pPr>
              <w:spacing w:line="240" w:lineRule="auto"/>
              <w:jc w:val="center"/>
            </w:pPr>
            <w:r w:rsidRPr="00626976">
              <w:t>C</w:t>
            </w:r>
          </w:p>
        </w:tc>
        <w:tc>
          <w:tcPr>
            <w:tcW w:w="2551" w:type="dxa"/>
            <w:shd w:val="clear" w:color="auto" w:fill="auto"/>
          </w:tcPr>
          <w:p w14:paraId="45B0325A" w14:textId="15105578" w:rsidR="001160A3" w:rsidRDefault="001160A3" w:rsidP="001160A3">
            <w:pPr>
              <w:spacing w:line="240" w:lineRule="auto"/>
            </w:pPr>
            <w:r w:rsidRPr="00626976">
              <w:t xml:space="preserve">The Contractor will carry out a structural analysis </w:t>
            </w:r>
            <w:proofErr w:type="gramStart"/>
            <w:r w:rsidRPr="00626976">
              <w:t>and ,</w:t>
            </w:r>
            <w:proofErr w:type="gramEnd"/>
            <w:r w:rsidRPr="00626976">
              <w:t xml:space="preserve"> if needed, will propose and carry out necessary modifications to the existing load-bearing concrete structure of the crane runways and rails based on the Contractor's proposal for the design of new waste cranes. Any possible modification of the existing concrete structure is subject to the approval by the Employer, however, falls within the scope of the Contractor's Contract Object.</w:t>
            </w:r>
          </w:p>
        </w:tc>
      </w:tr>
      <w:tr w:rsidR="00C77C00" w:rsidRPr="00871DA2" w14:paraId="3095EBFC" w14:textId="77777777" w:rsidTr="00D44F07">
        <w:trPr>
          <w:trHeight w:val="810"/>
        </w:trPr>
        <w:tc>
          <w:tcPr>
            <w:tcW w:w="776" w:type="dxa"/>
            <w:shd w:val="clear" w:color="auto" w:fill="auto"/>
          </w:tcPr>
          <w:p w14:paraId="6DECA40E" w14:textId="10808745" w:rsidR="00C77C00" w:rsidRDefault="00C77C00" w:rsidP="009455C1">
            <w:pPr>
              <w:spacing w:line="240" w:lineRule="auto"/>
              <w:ind w:right="-30"/>
              <w:jc w:val="center"/>
              <w:rPr>
                <w:b/>
              </w:rPr>
            </w:pPr>
            <w:proofErr w:type="spellStart"/>
            <w:r>
              <w:rPr>
                <w:b/>
              </w:rPr>
              <w:t>Bx</w:t>
            </w:r>
            <w:proofErr w:type="spellEnd"/>
          </w:p>
        </w:tc>
        <w:tc>
          <w:tcPr>
            <w:tcW w:w="9072" w:type="dxa"/>
            <w:gridSpan w:val="5"/>
            <w:shd w:val="clear" w:color="auto" w:fill="auto"/>
          </w:tcPr>
          <w:p w14:paraId="50498C3D" w14:textId="43BD9892" w:rsidR="00C77C00" w:rsidRPr="00871DA2" w:rsidRDefault="00C77C00" w:rsidP="009455C1">
            <w:pPr>
              <w:spacing w:line="240" w:lineRule="auto"/>
            </w:pPr>
            <w:r w:rsidRPr="00D44F07">
              <w:t xml:space="preserve">Refer to Appendix A9 </w:t>
            </w:r>
            <w:r w:rsidRPr="00D44F07">
              <w:rPr>
                <w:i/>
                <w:iCs/>
              </w:rPr>
              <w:t>Technical Specifications for Building</w:t>
            </w:r>
            <w:r w:rsidRPr="00D44F07">
              <w:t xml:space="preserve"> for additional limits of supply related to</w:t>
            </w:r>
            <w:r w:rsidR="00280216">
              <w:t xml:space="preserve"> </w:t>
            </w:r>
            <w:r w:rsidRPr="00D44F07">
              <w:t>civil works.</w:t>
            </w:r>
          </w:p>
        </w:tc>
      </w:tr>
    </w:tbl>
    <w:p w14:paraId="71E08D01" w14:textId="77777777" w:rsidR="009455C1" w:rsidRPr="00871DA2" w:rsidRDefault="009455C1" w:rsidP="00F46E7D"/>
    <w:sectPr w:rsidR="009455C1" w:rsidRPr="00871DA2" w:rsidSect="003A5325">
      <w:headerReference w:type="even" r:id="rId27"/>
      <w:headerReference w:type="default" r:id="rId28"/>
      <w:headerReference w:type="first" r:id="rId29"/>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D9B33" w14:textId="77777777" w:rsidR="00530287" w:rsidRDefault="00530287" w:rsidP="009E4B94">
      <w:pPr>
        <w:spacing w:line="240" w:lineRule="auto"/>
      </w:pPr>
      <w:r>
        <w:separator/>
      </w:r>
    </w:p>
  </w:endnote>
  <w:endnote w:type="continuationSeparator" w:id="0">
    <w:p w14:paraId="7A95BB21" w14:textId="77777777" w:rsidR="00530287" w:rsidRDefault="00530287" w:rsidP="009E4B94">
      <w:pPr>
        <w:spacing w:line="240" w:lineRule="auto"/>
      </w:pPr>
      <w:r>
        <w:continuationSeparator/>
      </w:r>
    </w:p>
  </w:endnote>
  <w:endnote w:type="continuationNotice" w:id="1">
    <w:p w14:paraId="690193AF" w14:textId="77777777" w:rsidR="00530287" w:rsidRDefault="005302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231A26" w:rsidRDefault="00231A26" w:rsidP="008D2FBD">
    <w:pPr>
      <w:pStyle w:val="Zpat"/>
    </w:pPr>
    <w:r>
      <w:rPr>
        <w:noProof/>
      </w:rPr>
      <mc:AlternateContent>
        <mc:Choice Requires="wps">
          <w:drawing>
            <wp:anchor distT="0" distB="0" distL="114300" distR="114300" simplePos="0" relativeHeight="251732992"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92" name="Text Box 192"/>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AC58AF6" w14:textId="59A4C7C5" w:rsidR="00231A26" w:rsidRDefault="00231A2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92" o:spid="_x0000_s1029" type="#_x0000_t202" style="position:absolute;margin-left:-28.35pt;margin-top:0;width:116.2pt;height:54.15pt;z-index:251732992;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6AC58AF6" w14:textId="59A4C7C5" w:rsidR="00231A26" w:rsidRDefault="00231A2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31968"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193"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01773EEA" w14:textId="77777777" w:rsidTr="008D2FBD">
                            <w:trPr>
                              <w:trHeight w:val="482"/>
                              <w:jc w:val="right"/>
                            </w:trPr>
                            <w:tc>
                              <w:tcPr>
                                <w:tcW w:w="6804" w:type="dxa"/>
                                <w:shd w:val="clear" w:color="auto" w:fill="auto"/>
                                <w:vAlign w:val="bottom"/>
                              </w:tcPr>
                              <w:p w14:paraId="3770E7BE" w14:textId="0EB06D7C" w:rsidR="00231A26" w:rsidRPr="00414021" w:rsidRDefault="00231A26" w:rsidP="008D2FBD">
                                <w:pPr>
                                  <w:pStyle w:val="Template-FilePath"/>
                                  <w:jc w:val="right"/>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56B55725" w14:textId="77777777" w:rsidR="00231A26" w:rsidRPr="00414021" w:rsidRDefault="00231A26"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731968;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01773EEA" w14:textId="77777777" w:rsidTr="008D2FBD">
                      <w:trPr>
                        <w:trHeight w:val="482"/>
                        <w:jc w:val="right"/>
                      </w:trPr>
                      <w:tc>
                        <w:tcPr>
                          <w:tcW w:w="6804" w:type="dxa"/>
                          <w:shd w:val="clear" w:color="auto" w:fill="auto"/>
                          <w:vAlign w:val="bottom"/>
                        </w:tcPr>
                        <w:p w14:paraId="3770E7BE" w14:textId="0EB06D7C" w:rsidR="00231A26" w:rsidRPr="00414021" w:rsidRDefault="00231A26" w:rsidP="008D2FBD">
                          <w:pPr>
                            <w:pStyle w:val="Template-FilePath"/>
                            <w:jc w:val="right"/>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56B55725" w14:textId="77777777" w:rsidR="00231A26" w:rsidRPr="00414021" w:rsidRDefault="00231A26" w:rsidP="008D2FBD">
                    <w:pPr>
                      <w:pStyle w:val="Zpat"/>
                      <w:spacing w:line="14" w:lineRule="exact"/>
                    </w:pPr>
                  </w:p>
                </w:txbxContent>
              </v:textbox>
              <w10:wrap type="square" anchorx="margin" anchory="page"/>
              <w10:anchorlock/>
            </v:shape>
          </w:pict>
        </mc:Fallback>
      </mc:AlternateContent>
    </w: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587992E2" w:rsidR="00231A26" w:rsidRDefault="00231A2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83820" id="Text Box 1" o:spid="_x0000_s1031"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WxSDgIAACMEAAAOAAAAZHJzL2Uyb0RvYy54bWysU8Fu2zAMvQ/YPwi6L3ayLSuMOEXWIsOA&#10;oC2QDj0rshQbkEWNUmJnXz9KjpOi22nYRaJE6pF8fFrc9q1hR4W+AVvy6STnTFkJVWP3Jf/xvP5w&#10;w5kPwlbCgFUlPynPb5fv3y06V6gZ1GAqhYxArC86V/I6BFdkmZe1aoWfgFOWnBqwFYGOuM8qFB2h&#10;tyab5fk86wArhyCV93R7Pzj5MuFrrWR41NqrwEzJqbaQVkzrLq7ZciGKPQpXN/JchviHKlrRWEp6&#10;gboXQbADNn9AtY1E8KDDREKbgdaNVKkH6maav+lmWwunUi9EjncXmvz/g5UPx617Qhb6r9DTACMh&#10;nfOFp8vYT6+xjTtVyshPFJ4utKk+MBkfffoyz3NySfLNb+IhwmTX1w59+KagZdEoOdJYElviuPFh&#10;CB1DYjIL68aYNBpjWUegHz/n6cHFQ+DGUo5rrdEK/a5nTVXy2djHDqoTtYcwTN47uW6oho3w4Ukg&#10;jZrKJvmGR1q0AcoFZ4uzGvDX3+5jPE2AvJx1JJ2S+58HgYoz893SbKLORgNHYzca9tDeAalxSh/D&#10;yWTSAwxmNDVC+0KqXsUs5BJWUq6Sh9G8C4OA6VdItVqlIFKTE2Fjt05G6MhiZPS5fxHozrQHGtgD&#10;jKISxRv2h9iB/9UhgG7SaCKvA4tnukmJabjnXxOl/vqcoq5/e/kbAAD//wMAUEsDBBQABgAIAAAA&#10;IQCT9erL3gAAAAgBAAAPAAAAZHJzL2Rvd25yZXYueG1sTI/NTsMwEITvSLyDtUjcWqdF/SHEqRAS&#10;IHFLC5V6c+LFiRqvo9hNwtuzPcFtRzOa/SbbTa4VA/ah8aRgMU9AIFXeNGQVfB5eZ1sQIWoyuvWE&#10;Cn4wwC6/vcl0avxIBQ77aAWXUEi1gjrGLpUyVDU6Hea+Q2Lv2/dOR5a9labXI5e7Vi6TZC2dbog/&#10;1LrDlxqr8/7iFBzq0ZanYvlevYWPwdticT4+fil1fzc9P4GIOMW/MFzxGR1yZir9hUwQrYLZar3h&#10;qAJedLU3K5YlH8n2AWSeyf8D8l8AAAD//wMAUEsBAi0AFAAGAAgAAAAhALaDOJL+AAAA4QEAABMA&#10;AAAAAAAAAAAAAAAAAAAAAFtDb250ZW50X1R5cGVzXS54bWxQSwECLQAUAAYACAAAACEAOP0h/9YA&#10;AACUAQAACwAAAAAAAAAAAAAAAAAvAQAAX3JlbHMvLnJlbHNQSwECLQAUAAYACAAAACEA24lsUg4C&#10;AAAjBAAADgAAAAAAAAAAAAAAAAAuAgAAZHJzL2Uyb0RvYy54bWxQSwECLQAUAAYACAAAACEAk/Xq&#10;y94AAAAIAQAADwAAAAAAAAAAAAAAAABoBAAAZHJzL2Rvd25yZXYueG1sUEsFBgAAAAAEAAQA8wAA&#10;AHMFAAAAAA==&#10;" filled="f" fillcolor="white [3201]" stroked="f" strokeweight=".5pt">
              <v:textbox inset="0,0,0,0">
                <w:txbxContent>
                  <w:p w14:paraId="2B83551A" w14:textId="587992E2" w:rsidR="00231A26" w:rsidRDefault="00231A2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429EEE2E" w14:textId="77777777" w:rsidTr="008D2FBD">
                            <w:trPr>
                              <w:trHeight w:val="482"/>
                              <w:jc w:val="right"/>
                            </w:trPr>
                            <w:tc>
                              <w:tcPr>
                                <w:tcW w:w="6804" w:type="dxa"/>
                                <w:shd w:val="clear" w:color="auto" w:fill="auto"/>
                                <w:vAlign w:val="bottom"/>
                              </w:tcPr>
                              <w:p w14:paraId="73CE0B93" w14:textId="390C823F" w:rsidR="00231A26" w:rsidRPr="00414021" w:rsidRDefault="00231A26" w:rsidP="008D2FBD">
                                <w:pPr>
                                  <w:pStyle w:val="Template-FilePath"/>
                                  <w:jc w:val="right"/>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66242437" w14:textId="77777777" w:rsidR="00231A26" w:rsidRPr="00414021" w:rsidRDefault="00231A26"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_x0000_s1032"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sTUEQ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rLg02GPLZRHWg+hZ947uapphrXw&#10;4VkgUU1jk3zDExltgHrByeOsAvz90XnMJwYoyllL0im4/7UXqDgzPyxxE3U2ODg428Gx++YeSI0T&#10;ehhOJpcuYDCDqxGaV1L1MnahkLCSehU8DO596AVMr0Kq5TIlkZqcCGu7cTKWjihGRF+6V4HuBHsg&#10;wh5hEJXI36Df5/b4L/cBdJ2oibj2KJ7gJiUmck+vJkr97/+UdXnbiz8AAAD//wMAUEsDBBQABgAI&#10;AAAAIQA9FYzR3AAAAAQBAAAPAAAAZHJzL2Rvd25yZXYueG1sTI/BasMwEETvhf6D2EJvjZzQpqlj&#10;OYSAT6GHpiGQ29ra2CbSykhK4v591V7ay8Iww8zbYjVaI67kQ+9YwXSSgSBunO65VbD/rJ4WIEJE&#10;1mgck4IvCrAq7+8KzLW78Qddd7EVqYRDjgq6GIdcytB0ZDFM3ECcvJPzFmOSvpXa4y2VWyNnWTaX&#10;FntOCx0OtOmoOe8uVsHRmdP+sN3KanOs8H229pk/1Eo9PozrJYhIY/wLww9+QocyMdXuwjoIoyA9&#10;En9v8uZv01cQtYLF8wvIspD/4ctvAAAA//8DAFBLAQItABQABgAIAAAAIQC2gziS/gAAAOEBAAAT&#10;AAAAAAAAAAAAAAAAAAAAAABbQ29udGVudF9UeXBlc10ueG1sUEsBAi0AFAAGAAgAAAAhADj9If/W&#10;AAAAlAEAAAsAAAAAAAAAAAAAAAAALwEAAF9yZWxzLy5yZWxzUEsBAi0AFAAGAAgAAAAhAIXixNQR&#10;AgAAIwQAAA4AAAAAAAAAAAAAAAAALgIAAGRycy9lMm9Eb2MueG1sUEsBAi0AFAAGAAgAAAAhAD0V&#10;jNHcAAAABAEAAA8AAAAAAAAAAAAAAAAAawQAAGRycy9kb3ducmV2LnhtbFBLBQYAAAAABAAEAPMA&#10;AAB0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429EEE2E" w14:textId="77777777" w:rsidTr="008D2FBD">
                      <w:trPr>
                        <w:trHeight w:val="482"/>
                        <w:jc w:val="right"/>
                      </w:trPr>
                      <w:tc>
                        <w:tcPr>
                          <w:tcW w:w="6804" w:type="dxa"/>
                          <w:shd w:val="clear" w:color="auto" w:fill="auto"/>
                          <w:vAlign w:val="bottom"/>
                        </w:tcPr>
                        <w:p w14:paraId="73CE0B93" w14:textId="390C823F" w:rsidR="00231A26" w:rsidRPr="00414021" w:rsidRDefault="00231A26" w:rsidP="008D2FBD">
                          <w:pPr>
                            <w:pStyle w:val="Template-FilePath"/>
                            <w:jc w:val="right"/>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66242437" w14:textId="77777777" w:rsidR="00231A26" w:rsidRPr="00414021" w:rsidRDefault="00231A26"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231A26" w14:paraId="21F0C557" w14:textId="77777777" w:rsidTr="008D2FBD">
      <w:trPr>
        <w:trHeight w:hRule="exact" w:val="284"/>
        <w:jc w:val="right"/>
      </w:trPr>
      <w:tc>
        <w:tcPr>
          <w:tcW w:w="6824" w:type="dxa"/>
          <w:shd w:val="clear" w:color="auto" w:fill="auto"/>
          <w:vAlign w:val="bottom"/>
        </w:tcPr>
        <w:p w14:paraId="65A910A7" w14:textId="77777777" w:rsidR="00231A26" w:rsidRDefault="00231A26" w:rsidP="008D2FBD">
          <w:pPr>
            <w:pStyle w:val="Template-DocId"/>
            <w:jc w:val="right"/>
          </w:pPr>
          <w:r>
            <w:t>Doc id</w:t>
          </w:r>
        </w:p>
      </w:tc>
    </w:tr>
  </w:tbl>
  <w:p w14:paraId="2CCF58F3" w14:textId="77777777" w:rsidR="00231A26" w:rsidRDefault="00231A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57EA62E2" w:rsidR="00231A26" w:rsidRPr="00320824" w:rsidRDefault="00231A26">
    <w:pPr>
      <w:pStyle w:val="Zpat"/>
    </w:pPr>
    <w:bookmarkStart w:id="31" w:name="ReportLogo"/>
    <w:r>
      <w:rPr>
        <w:noProof/>
      </w:rPr>
      <w:drawing>
        <wp:anchor distT="0" distB="0" distL="0" distR="0" simplePos="0" relativeHeight="251735040"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4"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r>
      <w:rPr>
        <w:noProof/>
      </w:rPr>
      <w:drawing>
        <wp:anchor distT="0" distB="0" distL="0" distR="0" simplePos="0" relativeHeight="251671552" behindDoc="0" locked="0" layoutInCell="1" allowOverlap="1" wp14:anchorId="1BD69387" wp14:editId="2DED87E4">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D31E12">
      <w:rPr>
        <w:noProof/>
      </w:rPr>
      <w:drawing>
        <wp:anchor distT="0" distB="0" distL="114300" distR="114300" simplePos="0" relativeHeight="251768832" behindDoc="0" locked="0" layoutInCell="1" allowOverlap="1" wp14:anchorId="55E04B92" wp14:editId="01BFA9DF">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231A26" w:rsidRDefault="00231A26" w:rsidP="00CB110F">
    <w:pPr>
      <w:pStyle w:val="Zpat"/>
    </w:pPr>
    <w:r>
      <w:rPr>
        <w:rFonts w:ascii="Times New Roman" w:hAnsi="Times New Roman"/>
        <w:noProof/>
        <w:sz w:val="24"/>
        <w:szCs w:val="24"/>
      </w:rPr>
      <mc:AlternateContent>
        <mc:Choice Requires="wps">
          <w:drawing>
            <wp:anchor distT="0" distB="0" distL="114300" distR="114300" simplePos="0" relativeHeight="251745280"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199"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31A26" w14:paraId="662B41AB" w14:textId="77777777" w:rsidTr="001B323E">
                            <w:tc>
                              <w:tcPr>
                                <w:tcW w:w="1928" w:type="dxa"/>
                                <w:vAlign w:val="bottom"/>
                              </w:tcPr>
                              <w:p w14:paraId="35D1AE61" w14:textId="77777777" w:rsidR="00231A26" w:rsidRDefault="00231A26">
                                <w:pPr>
                                  <w:pStyle w:val="Zpat"/>
                                </w:pPr>
                                <w:r>
                                  <w:t>Rambøll Danmark A/S</w:t>
                                </w:r>
                              </w:p>
                              <w:p w14:paraId="481B9B8D" w14:textId="77777777" w:rsidR="00231A26" w:rsidRDefault="00231A26">
                                <w:pPr>
                                  <w:pStyle w:val="Zpat"/>
                                </w:pPr>
                                <w:r>
                                  <w:t>DK reg.no. 35128417</w:t>
                                </w:r>
                              </w:p>
                            </w:tc>
                          </w:tr>
                          <w:tr w:rsidR="00231A26" w14:paraId="56A12FAE" w14:textId="77777777" w:rsidTr="001B323E">
                            <w:trPr>
                              <w:trHeight w:hRule="exact" w:val="851"/>
                            </w:trPr>
                            <w:tc>
                              <w:tcPr>
                                <w:tcW w:w="1928" w:type="dxa"/>
                              </w:tcPr>
                              <w:p w14:paraId="248327F9" w14:textId="77777777" w:rsidR="00231A26" w:rsidRDefault="00231A26">
                                <w:pPr>
                                  <w:pStyle w:val="Zpat"/>
                                </w:pPr>
                              </w:p>
                            </w:tc>
                          </w:tr>
                        </w:tbl>
                        <w:p w14:paraId="00AF1735" w14:textId="77777777" w:rsidR="00231A26" w:rsidRDefault="00231A26"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5" type="#_x0000_t202" style="position:absolute;margin-left:60.75pt;margin-top:0;width:111.95pt;height:63.8pt;z-index:-2515712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n/8YgIAADkFAAAOAAAAZHJzL2Uyb0RvYy54bWysVN9v2jAQfp+0/8Hy+wiwrUKIUDEqpkmo&#10;rUqnPhvHhmiOz7MPEvbX7+wkULG9dNqLc/F99/s7z26byrCj8qEEm/PRYMiZshKK0u5y/v159WHC&#10;WUBhC2HAqpyfVOC38/fvZrWbqjHswRTKM3Jiw7R2Od8jummWBblXlQgDcMqSUoOvBNKv32WFFzV5&#10;r0w2Hg5vshp84TxIFQLd3rVKPk/+tVYSH7QOCpnJOeWG6fTp3MYzm8/EdOeF25eyS0P8QxaVKC0F&#10;Pbu6EyjYwZd/uKpK6SGAxoGEKgOtS6lSDVTNaHhVzWYvnEq1UHOCO7cp/D+38v64cY+eYfMFGhpg&#10;bEjtwjTQZayn0b6KX8qUkZ5aeDq3TTXIZDT6NKZRkEqSbjIiMfU1u1g7H/CrgopFIeeexpK6JY7r&#10;gBSRoD0kBrOwKo1JozGW1Tm/+fh5mAzOGrIwNmJVGnLn5pJ5kvBkVMQY+6Q0K4tUQLxI9FJL49lR&#10;EDGElMpiqj35JXREaUriLYYd/pLVW4zbOvrIYPFsXJUWfKr+Ku3iR5+ybvHUyFd1RxGbbUOFUwf7&#10;wW6hONG8PbSrEJxclTSUtQj4KDxxn+ZI+4wPdGgD1HzoJM724H/97T7iiZKk5aymXcp5+HkQXnFm&#10;vlki62iSOMEw/VEA3wvbXrCHagk0ihE9F04mMeLQ9KL2UL3Qri9iKFIJKylgzrEXl9iuNb0VUi0W&#10;CUQ75gSu7cbJ6DpOJvLsuXkR3nVkRKLxPfSrJqZXnGyxiTRucUBiZiJsbG7byq7ptJ+Jx91bEh+A&#10;1/8JdXnx5r8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QZZ//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31A26" w14:paraId="662B41AB" w14:textId="77777777" w:rsidTr="001B323E">
                      <w:tc>
                        <w:tcPr>
                          <w:tcW w:w="1928" w:type="dxa"/>
                          <w:vAlign w:val="bottom"/>
                        </w:tcPr>
                        <w:p w14:paraId="35D1AE61" w14:textId="77777777" w:rsidR="00231A26" w:rsidRDefault="00231A26">
                          <w:pPr>
                            <w:pStyle w:val="Zpat"/>
                          </w:pPr>
                          <w:r>
                            <w:t>Rambøll Danmark A/S</w:t>
                          </w:r>
                        </w:p>
                        <w:p w14:paraId="481B9B8D" w14:textId="77777777" w:rsidR="00231A26" w:rsidRDefault="00231A26">
                          <w:pPr>
                            <w:pStyle w:val="Zpat"/>
                          </w:pPr>
                          <w:r>
                            <w:t>DK reg.no. 35128417</w:t>
                          </w:r>
                        </w:p>
                      </w:tc>
                    </w:tr>
                    <w:tr w:rsidR="00231A26" w14:paraId="56A12FAE" w14:textId="77777777" w:rsidTr="001B323E">
                      <w:trPr>
                        <w:trHeight w:hRule="exact" w:val="851"/>
                      </w:trPr>
                      <w:tc>
                        <w:tcPr>
                          <w:tcW w:w="1928" w:type="dxa"/>
                        </w:tcPr>
                        <w:p w14:paraId="248327F9" w14:textId="77777777" w:rsidR="00231A26" w:rsidRDefault="00231A26">
                          <w:pPr>
                            <w:pStyle w:val="Zpat"/>
                          </w:pPr>
                        </w:p>
                      </w:tc>
                    </w:tr>
                  </w:tbl>
                  <w:p w14:paraId="00AF1735" w14:textId="77777777" w:rsidR="00231A26" w:rsidRDefault="00231A26"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744256"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200"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77F6004B" w14:textId="77777777" w:rsidTr="00134F89">
                            <w:trPr>
                              <w:trHeight w:val="482"/>
                            </w:trPr>
                            <w:tc>
                              <w:tcPr>
                                <w:tcW w:w="6804" w:type="dxa"/>
                                <w:shd w:val="clear" w:color="auto" w:fill="auto"/>
                                <w:vAlign w:val="bottom"/>
                              </w:tcPr>
                              <w:p w14:paraId="5819FC6F" w14:textId="43188720"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33763DF9" w14:textId="77777777" w:rsidR="00231A26" w:rsidRPr="00414021" w:rsidRDefault="00231A2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6" type="#_x0000_t202" style="position:absolute;margin-left:-28.35pt;margin-top:0;width:345.85pt;height:42.25pt;z-index:25174425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FZAEQIAACMEAAAOAAAAZHJzL2Uyb0RvYy54bWysU01v2zAMvQ/YfxB0X5w0bbYZcYqsRYYB&#10;QVsgHXpWZCk2IIsapcTOfv0oOU6GrqdiF5oWKX689zS/7RrDDgp9Dbbgk9GYM2UllLXdFfzn8+rT&#10;F858ELYUBqwq+FF5frv4+GHeulxdQQWmVMioiPV56wpeheDyLPOyUo3wI3DKUlADNiLQL+6yEkVL&#10;1RuTXY3Hs6wFLB2CVN7T6X0f5ItUX2slw6PWXgVmCk6zhWQx2W202WIu8h0KV9XyNIZ4xxSNqC01&#10;PZe6F0GwPdb/lGpqieBBh5GEJgOta6nSDrTNZPxqm00lnEq7EDjenWHy/6+sfDhs3BOy0H2DjgiM&#10;gLTO554O4z6dxiZ+aVJGcYLweIZNdYFJOryefiUqKCQpdjOdXZNPZbLLbYc+fFfQsOgUHImWhJY4&#10;rH3oU4eU2MzCqjYmUWMsaws+m96M04VzhIobSz0us0YvdNuO1WXBPw97bKE80noIPfPeyVVNM6yF&#10;D08CiWoam+QbHsloA9QLTh5nFeDvt85jPjFAUc5akk7B/a+9QMWZ+WGJm6izwcHB2Q6O3Td3QGqc&#10;0MNwMrl0AYMZXI3QvJCql7ELhYSV1KvgYXDvQi9gehVSLZcpidTkRFjbjZOxdEQxIvrcvQh0J9gD&#10;EfYAg6hE/gr9PrfHf7kPoOtETcS1R/EENykxkXt6NVHqf/+nrMvbXvwB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gXxW&#10;QB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77F6004B" w14:textId="77777777" w:rsidTr="00134F89">
                      <w:trPr>
                        <w:trHeight w:val="482"/>
                      </w:trPr>
                      <w:tc>
                        <w:tcPr>
                          <w:tcW w:w="6804" w:type="dxa"/>
                          <w:shd w:val="clear" w:color="auto" w:fill="auto"/>
                          <w:vAlign w:val="bottom"/>
                        </w:tcPr>
                        <w:p w14:paraId="5819FC6F" w14:textId="43188720"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33763DF9" w14:textId="77777777" w:rsidR="00231A26" w:rsidRPr="00414021" w:rsidRDefault="00231A26" w:rsidP="00025683">
                    <w:pPr>
                      <w:pStyle w:val="Zpat"/>
                      <w:spacing w:line="14" w:lineRule="exact"/>
                    </w:pPr>
                  </w:p>
                </w:txbxContent>
              </v:textbox>
              <w10:wrap type="square" anchorx="margin" anchory="page"/>
              <w10:anchorlock/>
            </v:shape>
          </w:pict>
        </mc:Fallback>
      </mc:AlternateContent>
    </w: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31A26" w14:paraId="3B8B5A69" w14:textId="77777777" w:rsidTr="001B323E">
                            <w:tc>
                              <w:tcPr>
                                <w:tcW w:w="1928" w:type="dxa"/>
                                <w:vAlign w:val="bottom"/>
                              </w:tcPr>
                              <w:p w14:paraId="2D4BF3C7" w14:textId="77777777" w:rsidR="00231A26" w:rsidRDefault="00231A26">
                                <w:pPr>
                                  <w:pStyle w:val="Zpat"/>
                                </w:pPr>
                                <w:bookmarkStart w:id="60" w:name="OFF_LegalName"/>
                                <w:r>
                                  <w:t>Rambøll Danmark A/S</w:t>
                                </w:r>
                                <w:bookmarkEnd w:id="60"/>
                              </w:p>
                              <w:p w14:paraId="55D3DB27" w14:textId="77777777" w:rsidR="00231A26" w:rsidRDefault="00231A26">
                                <w:pPr>
                                  <w:pStyle w:val="Zpat"/>
                                </w:pPr>
                                <w:bookmarkStart w:id="61" w:name="OFF_Cvr"/>
                                <w:r>
                                  <w:t>DK reg.no. 35128417</w:t>
                                </w:r>
                                <w:bookmarkEnd w:id="61"/>
                              </w:p>
                            </w:tc>
                          </w:tr>
                          <w:tr w:rsidR="00231A26" w14:paraId="76E54A60" w14:textId="77777777" w:rsidTr="001B323E">
                            <w:trPr>
                              <w:trHeight w:hRule="exact" w:val="851"/>
                            </w:trPr>
                            <w:tc>
                              <w:tcPr>
                                <w:tcW w:w="1928" w:type="dxa"/>
                              </w:tcPr>
                              <w:p w14:paraId="6C182F8E" w14:textId="77777777" w:rsidR="00231A26" w:rsidRDefault="00231A26">
                                <w:pPr>
                                  <w:pStyle w:val="Zpat"/>
                                </w:pPr>
                              </w:p>
                            </w:tc>
                          </w:tr>
                        </w:tbl>
                        <w:p w14:paraId="55634560" w14:textId="77777777" w:rsidR="00231A26" w:rsidRDefault="00231A26"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0C3E10EB" id="_x0000_s1037"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Pr0YgIAADkFAAAOAAAAZHJzL2Uyb0RvYy54bWysVN9v2jAQfp+0/8Hy+wiwrUKIUDEqpkmo&#10;rUqnPhvHhmiOz7MPEvbX7+wkULG9dNqLc/F99/s7z26byrCj8qEEm/PRYMiZshKK0u5y/v159WHC&#10;WUBhC2HAqpyfVOC38/fvZrWbqjHswRTKM3Jiw7R2Od8jummWBblXlQgDcMqSUoOvBNKv32WFFzV5&#10;r0w2Hg5vshp84TxIFQLd3rVKPk/+tVYSH7QOCpnJOeWG6fTp3MYzm8/EdOeF25eyS0P8QxaVKC0F&#10;Pbu6EyjYwZd/uKpK6SGAxoGEKgOtS6lSDVTNaHhVzWYvnEq1UHOCO7cp/D+38v64cY+eYfMFGhpg&#10;bEjtwjTQZayn0b6KX8qUkZ5aeDq3TTXIZDT6NKZRkEqSbjIiMfU1u1g7H/CrgopFIeeexpK6JY7r&#10;gBSRoD0kBrOwKo1JozGW1Tm/+fh5mAzOGrIwNmJVGnLn5pJ5kvBkVMQY+6Q0K4tUQLxI9FJL49lR&#10;EDGElMpiqj35JXREaUriLYYd/pLVW4zbOvrIYPFsXJUWfKr+Ku3iR5+ybvHUyFd1RxGbbUOF01j6&#10;wW6hONG8PbSrEJxclTSUtQj4KDxxn+ZI+4wPdGgD1HzoJM724H/97T7iiZKk5aymXcp5+HkQXnFm&#10;vlki62iSOMEw/VEA3wvbXrCHagk0ihE9F04mMeLQ9KL2UL3Qri9iKFIJKylgzrEXl9iuNb0VUi0W&#10;CUQ75gSu7cbJ6DpOJvLsuXkR3nVkRKLxPfSrJqZXnGyxiTRucUBiZiJsbG7byq7ptJ+Jx91bEh+A&#10;1/8JdXnx5r8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86j69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31A26" w14:paraId="3B8B5A69" w14:textId="77777777" w:rsidTr="001B323E">
                      <w:tc>
                        <w:tcPr>
                          <w:tcW w:w="1928" w:type="dxa"/>
                          <w:vAlign w:val="bottom"/>
                        </w:tcPr>
                        <w:p w14:paraId="2D4BF3C7" w14:textId="77777777" w:rsidR="00231A26" w:rsidRDefault="00231A26">
                          <w:pPr>
                            <w:pStyle w:val="Zpat"/>
                          </w:pPr>
                          <w:bookmarkStart w:id="62" w:name="OFF_LegalName"/>
                          <w:r>
                            <w:t>Rambøll Danmark A/S</w:t>
                          </w:r>
                          <w:bookmarkEnd w:id="62"/>
                        </w:p>
                        <w:p w14:paraId="55D3DB27" w14:textId="77777777" w:rsidR="00231A26" w:rsidRDefault="00231A26">
                          <w:pPr>
                            <w:pStyle w:val="Zpat"/>
                          </w:pPr>
                          <w:bookmarkStart w:id="63" w:name="OFF_Cvr"/>
                          <w:r>
                            <w:t>DK reg.no. 35128417</w:t>
                          </w:r>
                          <w:bookmarkEnd w:id="63"/>
                        </w:p>
                      </w:tc>
                    </w:tr>
                    <w:tr w:rsidR="00231A26" w14:paraId="76E54A60" w14:textId="77777777" w:rsidTr="001B323E">
                      <w:trPr>
                        <w:trHeight w:hRule="exact" w:val="851"/>
                      </w:trPr>
                      <w:tc>
                        <w:tcPr>
                          <w:tcW w:w="1928" w:type="dxa"/>
                        </w:tcPr>
                        <w:p w14:paraId="6C182F8E" w14:textId="77777777" w:rsidR="00231A26" w:rsidRDefault="00231A26">
                          <w:pPr>
                            <w:pStyle w:val="Zpat"/>
                          </w:pPr>
                        </w:p>
                      </w:tc>
                    </w:tr>
                  </w:tbl>
                  <w:p w14:paraId="55634560" w14:textId="77777777" w:rsidR="00231A26" w:rsidRDefault="00231A26"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6A08DFB1" w14:textId="77777777" w:rsidTr="00134F89">
                            <w:trPr>
                              <w:trHeight w:val="482"/>
                            </w:trPr>
                            <w:tc>
                              <w:tcPr>
                                <w:tcW w:w="6804" w:type="dxa"/>
                                <w:shd w:val="clear" w:color="auto" w:fill="auto"/>
                                <w:vAlign w:val="bottom"/>
                              </w:tcPr>
                              <w:p w14:paraId="51CE1502" w14:textId="12B60E1C"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717A6DB4" w14:textId="77777777" w:rsidR="00231A26" w:rsidRPr="00414021" w:rsidRDefault="00231A2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_x0000_s1038"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lsEQIAACMEAAAOAAAAZHJzL2Uyb0RvYy54bWysU01v2zAMvQ/YfxB0X5w0bbAacYqsRYYB&#10;QVsgHXpWZCk2IIsapcTOfv0oOU6GbqeiF5oWKX689zS/6xrDDgp9Dbbgk9GYM2UllLXdFfzny+rL&#10;V858ELYUBqwq+FF5frf4/GneulxdQQWmVMioiPV56wpeheDyLPOyUo3wI3DKUlADNiLQL+6yEkVL&#10;1RuTXY3Hs6wFLB2CVN7T6UMf5ItUX2slw5PWXgVmCk6zhWQx2W202WIu8h0KV9XyNIZ4xxSNqC01&#10;PZd6EEGwPdb/lGpqieBBh5GEJgOta6nSDrTNZPxmm00lnEq7EDjenWHyH1dWPh427hlZ6L5BRwRG&#10;QFrnc0+HcZ9OYxO/NCmjOEF4PMOmusAkHV5Pb4kKCkmK3Uxn1+RTmexy26EP3xU0LDoFR6IloSUO&#10;ax/61CElNrOwqo1J1BjL2oLPpjfjdOEcoeLGUo/LrNEL3bZjdVnw22GPLZRHWg+hZ947uapphrXw&#10;4VkgUU1jk3zDExltgHrByeOsAvz9v/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zpfZ&#10;bB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6A08DFB1" w14:textId="77777777" w:rsidTr="00134F89">
                      <w:trPr>
                        <w:trHeight w:val="482"/>
                      </w:trPr>
                      <w:tc>
                        <w:tcPr>
                          <w:tcW w:w="6804" w:type="dxa"/>
                          <w:shd w:val="clear" w:color="auto" w:fill="auto"/>
                          <w:vAlign w:val="bottom"/>
                        </w:tcPr>
                        <w:p w14:paraId="51CE1502" w14:textId="12B60E1C"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717A6DB4" w14:textId="77777777" w:rsidR="00231A26" w:rsidRPr="00414021" w:rsidRDefault="00231A2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231A26" w:rsidRPr="003350E4" w14:paraId="19E5B53C" w14:textId="77777777" w:rsidTr="004F5D4F">
      <w:trPr>
        <w:trHeight w:val="284"/>
      </w:trPr>
      <w:tc>
        <w:tcPr>
          <w:tcW w:w="6824" w:type="dxa"/>
          <w:shd w:val="clear" w:color="auto" w:fill="auto"/>
          <w:vAlign w:val="bottom"/>
        </w:tcPr>
        <w:p w14:paraId="28492A3A" w14:textId="1DD44A47" w:rsidR="00231A26" w:rsidRPr="00951853" w:rsidRDefault="004866F1" w:rsidP="00CB110F">
          <w:pPr>
            <w:pStyle w:val="Template-DocId"/>
            <w:rPr>
              <w:vanish/>
              <w:lang w:val="sv-SE"/>
            </w:rPr>
          </w:pPr>
          <w:sdt>
            <w:sdtPr>
              <w:tag w:val="{&quot;SkabelonDesign&quot;:{&quot;type&quot;:&quot;Group&quot;,&quot;visibility&quot;:{&quot;action&quot;:&quot;Show&quot;,&quot;binding&quot;:&quot;Module.DocID&quot;,&quot;operator&quot;:&quot;Contains&quot;,&quot;compareValues&quot;:[&quot;&quot;]}}}"/>
              <w:id w:val="-2033094815"/>
              <w:placeholder>
                <w:docPart w:val="1A8BC61EB40842439260638BF582CA2B"/>
              </w:placeholder>
            </w:sdtPr>
            <w:sdtEndPr/>
            <w:sdtContent>
              <w:sdt>
                <w:sdtPr>
                  <w:alias w:val="Kategorie"/>
                  <w:tag w:val=""/>
                  <w:id w:val="-1462965686"/>
                  <w:placeholder>
                    <w:docPart w:val="37F5832F5B12462F91D3B85327E82A0C"/>
                  </w:placeholder>
                  <w:dataBinding w:prefixMappings="xmlns:ns0='http://purl.org/dc/elements/1.1/' xmlns:ns1='http://schemas.openxmlformats.org/package/2006/metadata/core-properties' " w:xpath="/ns1:coreProperties[1]/ns1:category[1]" w:storeItemID="{6C3C8BC8-F283-45AE-878A-BAB7291924A1}"/>
                  <w:text/>
                </w:sdtPr>
                <w:sdtEndPr/>
                <w:sdtContent>
                  <w:r w:rsidR="008C163E">
                    <w:t>Procurement documentation – Part III – Employer’s Requirements</w:t>
                  </w:r>
                </w:sdtContent>
              </w:sdt>
            </w:sdtContent>
          </w:sdt>
        </w:p>
      </w:tc>
    </w:tr>
  </w:tbl>
  <w:p w14:paraId="1C668130" w14:textId="77777777" w:rsidR="00231A26" w:rsidRPr="00951853" w:rsidRDefault="00231A26"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231A26" w:rsidRDefault="00231A26" w:rsidP="00025683">
    <w:pPr>
      <w:pStyle w:val="Zpat"/>
    </w:pPr>
    <w:r>
      <w:rPr>
        <w:noProof/>
      </w:rPr>
      <mc:AlternateContent>
        <mc:Choice Requires="wps">
          <w:drawing>
            <wp:anchor distT="0" distB="0" distL="114300" distR="114300" simplePos="0" relativeHeight="251752448"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203"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B698383" w14:textId="5E31B610" w:rsidR="00231A26" w:rsidRDefault="00231A26"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4866F1">
                            <w:rPr>
                              <w:noProof/>
                            </w:rPr>
                            <w:instrText>14</w:instrText>
                          </w:r>
                          <w:r>
                            <w:fldChar w:fldCharType="end"/>
                          </w:r>
                          <w:r>
                            <w:instrText xml:space="preserve"> -2</w:instrText>
                          </w:r>
                          <w:r>
                            <w:fldChar w:fldCharType="separate"/>
                          </w:r>
                          <w:r w:rsidR="004866F1">
                            <w:rPr>
                              <w:noProof/>
                            </w:rPr>
                            <w:t>12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9" type="#_x0000_t202" style="position:absolute;margin-left:65pt;margin-top:0;width:116.2pt;height:54.15pt;z-index:251752448;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nqHDgIAACQEAAAOAAAAZHJzL2Uyb0RvYy54bWysU99v2yAQfp+0/wHxvtjptqyy4lRZq0yT&#10;orZSOvWZYIgtYY4dJHb21+/AcVJ1far2Agd33I/v+5jf9K1hB4W+AVvy6STnTFkJVWN3Jf/1tPp0&#10;zZkPwlbCgFUlPyrPbxYfP8w7V6grqMFUChklsb7oXMnrEFyRZV7WqhV+Ak5ZcmrAVgQ64i6rUHSU&#10;vTXZVZ7Psg6wcghSeU+3d4OTL1J+rZUMD1p7FZgpOfUW0opp3cY1W8xFsUPh6kae2hDv6KIVjaWi&#10;51R3Igi2x+afVG0jETzoMJHQZqB1I1WagaaZ5q+m2dTCqTQLgePdGSb//9LK+8PGPSIL/XfoicAI&#10;SOd84ekyztNrbONOnTLyE4THM2yqD0zGR1++zfKcXJJ8s+t4iGmyy2uHPvxQ0LJolByJloSWOKx9&#10;GELHkFjMwqoxJlFjLOso6eeveXpw9lByY6nGpddohX7bs6aillIH8WoL1ZHmQxio906uGmpiLXx4&#10;FEhcU9+k3/BAizZAxeBkcVYD/nnrPsYTBeTlrCPtlNz/3gtUnJmflsiJQhsNHI3taNh9ewskxyn9&#10;DCeTSQ8wmNHUCO0zyXoZq5BLWEm1Sh5G8zYMCqZvIdVymYJITk6Etd04GVNHGCOkT/2zQHfCPRBj&#10;9zCqShSv4B9iBwKW+wC6SdxcUDzhTVJM7J6+TdT6y3OKunzuxV8AAAD//wMAUEsDBBQABgAIAAAA&#10;IQAn+DZc2wAAAAUBAAAPAAAAZHJzL2Rvd25yZXYueG1sTI9BS8QwEIXvgv8hjODNTbcrstamiwgq&#10;eOuuCt7SZkzKNpPSZNv67x296OXB8B7vfVPuFt+LCcfYBVKwXmUgkNpgOrIKXg+PV1sQMWkyug+E&#10;Cr4wwq46Pyt1YcJMNU77ZAWXUCy0ApfSUEgZW4dex1UYkNj7DKPXic/RSjPqmct9L/Msu5Fed8QL&#10;Tg/44LA97k9ewcHNtvmo8+f2Kb5Mwdbr4/vtm1KXF8v9HYiES/oLww8+o0PFTE04kYmiV8CPpF9l&#10;L9/k1yAaDmXbDciqlP/pq28AAAD//wMAUEsBAi0AFAAGAAgAAAAhALaDOJL+AAAA4QEAABMAAAAA&#10;AAAAAAAAAAAAAAAAAFtDb250ZW50X1R5cGVzXS54bWxQSwECLQAUAAYACAAAACEAOP0h/9YAAACU&#10;AQAACwAAAAAAAAAAAAAAAAAvAQAAX3JlbHMvLnJlbHNQSwECLQAUAAYACAAAACEAaTJ6hw4CAAAk&#10;BAAADgAAAAAAAAAAAAAAAAAuAgAAZHJzL2Uyb0RvYy54bWxQSwECLQAUAAYACAAAACEAJ/g2XNsA&#10;AAAFAQAADwAAAAAAAAAAAAAAAABoBAAAZHJzL2Rvd25yZXYueG1sUEsFBgAAAAAEAAQA8wAAAHAF&#10;AAAAAA==&#10;" filled="f" fillcolor="white [3201]" stroked="f" strokeweight=".5pt">
              <v:textbox inset="0,0,0,0">
                <w:txbxContent>
                  <w:p w14:paraId="3B698383" w14:textId="5E31B610" w:rsidR="00231A26" w:rsidRDefault="00231A26"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4866F1">
                      <w:rPr>
                        <w:noProof/>
                      </w:rPr>
                      <w:instrText>14</w:instrText>
                    </w:r>
                    <w:r>
                      <w:fldChar w:fldCharType="end"/>
                    </w:r>
                    <w:r>
                      <w:instrText xml:space="preserve"> -2</w:instrText>
                    </w:r>
                    <w:r>
                      <w:fldChar w:fldCharType="separate"/>
                    </w:r>
                    <w:r w:rsidR="004866F1">
                      <w:rPr>
                        <w:noProof/>
                      </w:rPr>
                      <w:t>12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51424"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20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112AF298" w14:textId="77777777" w:rsidTr="00134F89">
                            <w:trPr>
                              <w:trHeight w:val="482"/>
                            </w:trPr>
                            <w:tc>
                              <w:tcPr>
                                <w:tcW w:w="6804" w:type="dxa"/>
                                <w:shd w:val="clear" w:color="auto" w:fill="auto"/>
                                <w:vAlign w:val="bottom"/>
                              </w:tcPr>
                              <w:p w14:paraId="59E7155A" w14:textId="3D73DCF3"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37A95CFA" w14:textId="77777777" w:rsidR="00231A26" w:rsidRPr="00414021" w:rsidRDefault="00231A2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40" type="#_x0000_t202" style="position:absolute;margin-left:-28.35pt;margin-top:0;width:345.85pt;height:42.25pt;z-index:25175142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pG0EAIAACQ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L2OC+yhfJI+yH01HsnVzUNsRY+&#10;PAskrmlu0m94IqMNUDM4eZxVgL8/Oo/5RAFFOWtJOwX3v/YCFWfmhyVyotAGBwdnOzh239wDyXFC&#10;L8PJ5NIFDGZwNULzSrJexi4UElZSr4KHwb0PvYLpWUi1XKYkkpMTYW03TsbSEcYI6Uv3KtCdcA/E&#10;2CMMqhL5G/j73J6A5T6ArhM3EdgexRPeJMXE7unZRK3//Z+yLo978Qc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Bh1pG0&#10;EAIAACQ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112AF298" w14:textId="77777777" w:rsidTr="00134F89">
                      <w:trPr>
                        <w:trHeight w:val="482"/>
                      </w:trPr>
                      <w:tc>
                        <w:tcPr>
                          <w:tcW w:w="6804" w:type="dxa"/>
                          <w:shd w:val="clear" w:color="auto" w:fill="auto"/>
                          <w:vAlign w:val="bottom"/>
                        </w:tcPr>
                        <w:p w14:paraId="59E7155A" w14:textId="3D73DCF3"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37A95CFA" w14:textId="77777777" w:rsidR="00231A26" w:rsidRPr="00414021" w:rsidRDefault="00231A26" w:rsidP="00025683">
                    <w:pPr>
                      <w:pStyle w:val="Zpat"/>
                      <w:spacing w:line="14" w:lineRule="exact"/>
                    </w:pPr>
                  </w:p>
                </w:txbxContent>
              </v:textbox>
              <w10:wrap type="square" anchorx="margin" anchory="page"/>
              <w10:anchorlock/>
            </v:shape>
          </w:pict>
        </mc:Fallback>
      </mc:AlternateContent>
    </w: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1C0EED31" w:rsidR="00231A26" w:rsidRDefault="00231A26"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4866F1">
                            <w:rPr>
                              <w:noProof/>
                            </w:rPr>
                            <w:instrText>14</w:instrText>
                          </w:r>
                          <w:r>
                            <w:fldChar w:fldCharType="end"/>
                          </w:r>
                          <w:r>
                            <w:instrText xml:space="preserve"> -2</w:instrText>
                          </w:r>
                          <w:r>
                            <w:fldChar w:fldCharType="separate"/>
                          </w:r>
                          <w:r w:rsidR="004866F1">
                            <w:rPr>
                              <w:noProof/>
                            </w:rPr>
                            <w:t>12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2C49B" id="_x0000_s1041"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TPNDwIAACQEAAAOAAAAZHJzL2Uyb0RvYy54bWysU02P2yAQvVfqf0DcGztpm66sOKt0V6kq&#10;RbsrZas9EwyxJczQgcROf30HHCerbU9VLzAww3y891jc9q1hR4W+AVvy6STnTFkJVWP3Jf/xvP5w&#10;w5kPwlbCgFUlPynPb5fv3y06V6gZ1GAqhYySWF90ruR1CK7IMi9r1Qo/AacsOTVgKwIdcZ9VKDrK&#10;3ppslufzrAOsHIJU3tPt/eDky5RfayXDo9ZeBWZKTr2FtGJad3HNlgtR7FG4upHnNsQ/dNGKxlLR&#10;S6p7EQQ7YPNHqraRCB50mEhoM9C6kSrNQNNM8zfTbGvhVJqFwPHuApP/f2nlw3HrnpCF/iv0RGAE&#10;pHO+8HQZ5+k1tnGnThn5CcLTBTbVBybjo09f5nlOLkm++U08xDTZ9bVDH74paFk0So5ES0JLHDc+&#10;DKFjSCxmYd0Yk6gxlnWU9OPnPD24eCi5sVTj2mu0Qr/rWVNRS7NxkB1UJ5oPYaDeO7luqImN8OFJ&#10;IHFNfZN+wyMt2gAVg7PFWQ3462/3MZ4oIC9nHWmn5P7nQaDizHy3RE4U2mjgaOxGwx7aOyA5Tuln&#10;OJlMeoDBjKZGaF9I1qtYhVzCSqpV8jCad2FQMH0LqVarFERyciJs7NbJmDrCGCF97l8EujPugRh7&#10;gFFVongD/xA7ELA6BNBN4iYCO6B4xpukmNg9f5uo9dfnFHX93Mvf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Gt9M80PAgAA&#10;JAQAAA4AAAAAAAAAAAAAAAAALgIAAGRycy9lMm9Eb2MueG1sUEsBAi0AFAAGAAgAAAAhACf4Nlzb&#10;AAAABQEAAA8AAAAAAAAAAAAAAAAAaQQAAGRycy9kb3ducmV2LnhtbFBLBQYAAAAABAAEAPMAAABx&#10;BQAAAAA=&#10;" filled="f" fillcolor="white [3201]" stroked="f" strokeweight=".5pt">
              <v:textbox inset="0,0,0,0">
                <w:txbxContent>
                  <w:p w14:paraId="32C24ACD" w14:textId="1C0EED31" w:rsidR="00231A26" w:rsidRDefault="00231A26"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4866F1">
                      <w:rPr>
                        <w:noProof/>
                      </w:rPr>
                      <w:instrText>14</w:instrText>
                    </w:r>
                    <w:r>
                      <w:fldChar w:fldCharType="end"/>
                    </w:r>
                    <w:r>
                      <w:instrText xml:space="preserve"> -2</w:instrText>
                    </w:r>
                    <w:r>
                      <w:fldChar w:fldCharType="separate"/>
                    </w:r>
                    <w:r w:rsidR="004866F1">
                      <w:rPr>
                        <w:noProof/>
                      </w:rPr>
                      <w:t>12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38489388" w14:textId="77777777" w:rsidTr="00134F89">
                            <w:trPr>
                              <w:trHeight w:val="482"/>
                            </w:trPr>
                            <w:tc>
                              <w:tcPr>
                                <w:tcW w:w="6804" w:type="dxa"/>
                                <w:shd w:val="clear" w:color="auto" w:fill="auto"/>
                                <w:vAlign w:val="bottom"/>
                              </w:tcPr>
                              <w:p w14:paraId="6E7FCF82" w14:textId="470EC19A"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5350920F" w14:textId="77777777" w:rsidR="00231A26" w:rsidRPr="00414021" w:rsidRDefault="00231A2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42"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dj+EQIAACQ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L2mA6LbKE80n4IPfXeyVVNQ6yF&#10;D88CiWuam/QbnshoA9QMTh5nFeDvj85jPlFAUc5a0k7B/a+9QMWZ+WGJnCi0wcHB2Q6O3Tf3QHKc&#10;0MtwMrl0AYMZXI3QvJKsl7ELhYSV1KvgYXDvQ69gehZSLZcpieTkRFjbjZOxdIQxQvrSvQp0J9wD&#10;MfYIg6pE/gb+PrcnYLkPoOvETQS2R/GEN0kxsXt6NlHrf/+nrMvjXvwB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Y5nY&#10;/hECAAAk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38489388" w14:textId="77777777" w:rsidTr="00134F89">
                      <w:trPr>
                        <w:trHeight w:val="482"/>
                      </w:trPr>
                      <w:tc>
                        <w:tcPr>
                          <w:tcW w:w="6804" w:type="dxa"/>
                          <w:shd w:val="clear" w:color="auto" w:fill="auto"/>
                          <w:vAlign w:val="bottom"/>
                        </w:tcPr>
                        <w:p w14:paraId="6E7FCF82" w14:textId="470EC19A"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5350920F" w14:textId="77777777" w:rsidR="00231A26" w:rsidRPr="00414021" w:rsidRDefault="00231A2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231A26" w:rsidRPr="0018466C" w14:paraId="02322F90" w14:textId="77777777" w:rsidTr="00762EA2">
      <w:trPr>
        <w:trHeight w:val="284"/>
      </w:trPr>
      <w:tc>
        <w:tcPr>
          <w:tcW w:w="6824" w:type="dxa"/>
          <w:shd w:val="clear" w:color="auto" w:fill="auto"/>
          <w:vAlign w:val="bottom"/>
        </w:tcPr>
        <w:p w14:paraId="1D312A58" w14:textId="4624F9BB" w:rsidR="00231A26" w:rsidRPr="00951853" w:rsidRDefault="004866F1"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842085450"/>
              <w:placeholder>
                <w:docPart w:val="CEA058B521AD4C989C154066C3B36DB4"/>
              </w:placeholder>
            </w:sdtPr>
            <w:sdtEndPr/>
            <w:sdtContent>
              <w:sdt>
                <w:sdtPr>
                  <w:alias w:val="Kategorie"/>
                  <w:tag w:val=""/>
                  <w:id w:val="766973654"/>
                  <w:placeholder>
                    <w:docPart w:val="270E49AA672C4F4C91FAE5EF2CB045FC"/>
                  </w:placeholder>
                  <w:dataBinding w:prefixMappings="xmlns:ns0='http://purl.org/dc/elements/1.1/' xmlns:ns1='http://schemas.openxmlformats.org/package/2006/metadata/core-properties' " w:xpath="/ns1:coreProperties[1]/ns1:category[1]" w:storeItemID="{6C3C8BC8-F283-45AE-878A-BAB7291924A1}"/>
                  <w:text/>
                </w:sdtPr>
                <w:sdtEndPr/>
                <w:sdtContent>
                  <w:r w:rsidR="008C163E">
                    <w:t>Procurement documentation – Part III – Employer’s Requirements</w:t>
                  </w:r>
                </w:sdtContent>
              </w:sdt>
            </w:sdtContent>
          </w:sdt>
        </w:p>
      </w:tc>
    </w:tr>
  </w:tbl>
  <w:p w14:paraId="5A5766A0" w14:textId="77777777" w:rsidR="00231A26" w:rsidRPr="00951853" w:rsidRDefault="00231A26">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231A26" w:rsidRDefault="00231A26" w:rsidP="00025683">
    <w:pPr>
      <w:pStyle w:val="Zpat"/>
    </w:pPr>
    <w:r>
      <w:rPr>
        <w:noProof/>
      </w:rPr>
      <mc:AlternateContent>
        <mc:Choice Requires="wps">
          <w:drawing>
            <wp:anchor distT="0" distB="0" distL="114300" distR="114300" simplePos="0" relativeHeight="251759616"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207"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589E70EF" w14:textId="2A8C63DD" w:rsidR="00231A26" w:rsidRDefault="00231A26"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4866F1">
                            <w:rPr>
                              <w:noProof/>
                            </w:rPr>
                            <w:instrText>14</w:instrText>
                          </w:r>
                          <w:r>
                            <w:fldChar w:fldCharType="end"/>
                          </w:r>
                          <w:r>
                            <w:instrText xml:space="preserve"> -2</w:instrText>
                          </w:r>
                          <w:r>
                            <w:fldChar w:fldCharType="separate"/>
                          </w:r>
                          <w:r w:rsidR="004866F1">
                            <w:rPr>
                              <w:noProof/>
                            </w:rPr>
                            <w:t>12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43" type="#_x0000_t202" style="position:absolute;margin-left:65pt;margin-top:0;width:116.2pt;height:54.15pt;z-index:25175961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OgTDgIAACQEAAAOAAAAZHJzL2Uyb0RvYy54bWysU99v2yAQfp+0/wHxvtjptqyy4lRZq0yT&#10;orZSOvWZYIgtYY4dJHb21+/AcVJ1far2Agd33I/v+5jf9K1hB4W+AVvy6STnTFkJVWN3Jf/1tPp0&#10;zZkPwlbCgFUlPyrPbxYfP8w7V6grqMFUChklsb7oXMnrEFyRZV7WqhV+Ak5ZcmrAVgQ64i6rUHSU&#10;vTXZVZ7Psg6wcghSeU+3d4OTL1J+rZUMD1p7FZgpOfUW0opp3cY1W8xFsUPh6kae2hDv6KIVjaWi&#10;51R3Igi2x+afVG0jETzoMJHQZqB1I1WagaaZ5q+m2dTCqTQLgePdGSb//9LK+8PGPSIL/XfoicAI&#10;SOd84ekyztNrbONOnTLyE4THM2yqD0zGR1++zfKcXJJ8s+t4iGmyy2uHPvxQ0LJolByJloSWOKx9&#10;GELHkFjMwqoxJlFjLOso6eeveXpw9lByY6nGpddohX7bs6aKLY2DbKE60nwIA/XeyVVDTayFD48C&#10;iWvqm/QbHmjRBqgYnCzOasA/b93HeKKAvJx1pJ2S+997gYoz89MSOVFoo4GjsR0Nu29vgeQ4pZ/h&#10;ZDLpAQYzmhqhfSZZL2MVcgkrqVbJw2jehkHB9C2kWi5TEMnJibC2Gydj6ghjhPSpfxboTrgHYuwe&#10;RlWJ4hX8Q+xAwHIfQDeJmwjsgOIJb5JiYvf0baLWX55T1OVzL/4CAAD//wMAUEsDBBQABgAIAAAA&#10;IQAn+DZc2wAAAAUBAAAPAAAAZHJzL2Rvd25yZXYueG1sTI9BS8QwEIXvgv8hjODNTbcrstamiwgq&#10;eOuuCt7SZkzKNpPSZNv67x296OXB8B7vfVPuFt+LCcfYBVKwXmUgkNpgOrIKXg+PV1sQMWkyug+E&#10;Cr4wwq46Pyt1YcJMNU77ZAWXUCy0ApfSUEgZW4dex1UYkNj7DKPXic/RSjPqmct9L/Msu5Fed8QL&#10;Tg/44LA97k9ewcHNtvmo8+f2Kb5Mwdbr4/vtm1KXF8v9HYiES/oLww8+o0PFTE04kYmiV8CPpF9l&#10;L9/k1yAaDmXbDciqlP/pq28AAAD//wMAUEsBAi0AFAAGAAgAAAAhALaDOJL+AAAA4QEAABMAAAAA&#10;AAAAAAAAAAAAAAAAAFtDb250ZW50X1R5cGVzXS54bWxQSwECLQAUAAYACAAAACEAOP0h/9YAAACU&#10;AQAACwAAAAAAAAAAAAAAAAAvAQAAX3JlbHMvLnJlbHNQSwECLQAUAAYACAAAACEAbazoEw4CAAAk&#10;BAAADgAAAAAAAAAAAAAAAAAuAgAAZHJzL2Uyb0RvYy54bWxQSwECLQAUAAYACAAAACEAJ/g2XNsA&#10;AAAFAQAADwAAAAAAAAAAAAAAAABoBAAAZHJzL2Rvd25yZXYueG1sUEsFBgAAAAAEAAQA8wAAAHAF&#10;AAAAAA==&#10;" filled="f" fillcolor="white [3201]" stroked="f" strokeweight=".5pt">
              <v:textbox inset="0,0,0,0">
                <w:txbxContent>
                  <w:p w14:paraId="589E70EF" w14:textId="2A8C63DD" w:rsidR="00231A26" w:rsidRDefault="00231A26"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4866F1">
                      <w:rPr>
                        <w:noProof/>
                      </w:rPr>
                      <w:instrText>14</w:instrText>
                    </w:r>
                    <w:r>
                      <w:fldChar w:fldCharType="end"/>
                    </w:r>
                    <w:r>
                      <w:instrText xml:space="preserve"> -2</w:instrText>
                    </w:r>
                    <w:r>
                      <w:fldChar w:fldCharType="separate"/>
                    </w:r>
                    <w:r w:rsidR="004866F1">
                      <w:rPr>
                        <w:noProof/>
                      </w:rPr>
                      <w:t>12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58592"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208"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54E35DE0" w14:textId="77777777" w:rsidTr="00134F89">
                            <w:trPr>
                              <w:trHeight w:val="482"/>
                            </w:trPr>
                            <w:tc>
                              <w:tcPr>
                                <w:tcW w:w="6804" w:type="dxa"/>
                                <w:shd w:val="clear" w:color="auto" w:fill="auto"/>
                                <w:vAlign w:val="bottom"/>
                              </w:tcPr>
                              <w:p w14:paraId="515F6CF2" w14:textId="54810E6B"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31952BAC" w14:textId="77777777" w:rsidR="00231A26" w:rsidRPr="00414021" w:rsidRDefault="00231A2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44" type="#_x0000_t202" style="position:absolute;margin-left:-28.35pt;margin-top:0;width:345.85pt;height:42.25pt;z-index:25175859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AMgEQIAACQEAAAOAAAAZHJzL2Uyb0RvYy54bWysU99v2jAQfp+0/8Hy+wiUgtaIULFWTJNQ&#10;W4lOfTaOTSI5Pu9sSNhfv7NDYOr2NO3lcvGd78f3fV7cd41hR4W+BlvwyWjMmbISytruC/79df3p&#10;M2c+CFsKA1YV/KQ8v19+/LBoXa5uoAJTKmRUxPq8dQWvQnB5lnlZqUb4EThlKagBGxHoF/dZiaKl&#10;6o3JbsbjedYClg5BKu/p9LEP8mWqr7WS4VlrrwIzBafZQrKY7C7abLkQ+R6Fq2p5HkP8wxSNqC01&#10;vZR6FEGwA9Z/lGpqieBBh5GEJgOta6nSDrTNZPxum20lnEq7EDjeXWDy/6+sfDpu3Quy0H2BjgiM&#10;gLTO554O4z6dxiZ+aVJGcYLwdIFNdYFJOryd3hEVFJIUm03nt+RTmex626EPXxU0LDoFR6IloSWO&#10;Gx/61CElNrOwro1J1BjL2oLPp7NxunCJUHFjqcd11uiFbtexuqQ9ZsMiOyhPtB9CT713cl3TEBvh&#10;w4tA4prmJv2GZzLaADWDs8dZBfjzb+cxnyigKGctaafg/sdBoOLMfLNEThTa4ODg7AbHHpoHIDlO&#10;6GU4mVy6gMEMrkZo3kjWq9iFQsJK6lXwMLgPoVcwPQupVquURHJyImzs1slYOsIYIX3t3gS6M+6B&#10;GHuCQVUifwd/n9sTsDoE0HXiJgLbo3jGm6SY2D0/m6j13/9T1vVxL38B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ZUgD&#10;IBECAAAk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54E35DE0" w14:textId="77777777" w:rsidTr="00134F89">
                      <w:trPr>
                        <w:trHeight w:val="482"/>
                      </w:trPr>
                      <w:tc>
                        <w:tcPr>
                          <w:tcW w:w="6804" w:type="dxa"/>
                          <w:shd w:val="clear" w:color="auto" w:fill="auto"/>
                          <w:vAlign w:val="bottom"/>
                        </w:tcPr>
                        <w:p w14:paraId="515F6CF2" w14:textId="54810E6B"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31952BAC" w14:textId="77777777" w:rsidR="00231A26" w:rsidRPr="00414021" w:rsidRDefault="00231A26" w:rsidP="00025683">
                    <w:pPr>
                      <w:pStyle w:val="Zpat"/>
                      <w:spacing w:line="14" w:lineRule="exact"/>
                    </w:pPr>
                  </w:p>
                </w:txbxContent>
              </v:textbox>
              <w10:wrap type="square" anchorx="margin" anchory="page"/>
              <w10:anchorlock/>
            </v:shape>
          </w:pict>
        </mc:Fallback>
      </mc:AlternateContent>
    </w: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4C9E5F0A" w:rsidR="00231A26" w:rsidRDefault="00231A26"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4866F1">
                            <w:rPr>
                              <w:noProof/>
                            </w:rPr>
                            <w:instrText>14</w:instrText>
                          </w:r>
                          <w:r>
                            <w:fldChar w:fldCharType="end"/>
                          </w:r>
                          <w:r>
                            <w:instrText xml:space="preserve"> -2</w:instrText>
                          </w:r>
                          <w:r>
                            <w:fldChar w:fldCharType="separate"/>
                          </w:r>
                          <w:r w:rsidR="004866F1">
                            <w:rPr>
                              <w:noProof/>
                            </w:rPr>
                            <w:t>12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C05BA" id="_x0000_s1045"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6FZDwIAACQEAAAOAAAAZHJzL2Uyb0RvYy54bWysU99v2yAQfp+0/wHxvtjptqyy4lRZq0yT&#10;orZSOvWZYIgtYY4dJHb21+/AcVJ1far2Agd33I/v+5jf9K1hB4W+AVvy6STnTFkJVWN3Jf/1tPp0&#10;zZkPwlbCgFUlPyrPbxYfP8w7V6grqMFUChklsb7oXMnrEFyRZV7WqhV+Ak5ZcmrAVgQ64i6rUHSU&#10;vTXZVZ7Psg6wcghSeU+3d4OTL1J+rZUMD1p7FZgpOfUW0opp3cY1W8xFsUPh6kae2hDv6KIVjaWi&#10;51R3Igi2x+afVG0jETzoMJHQZqB1I1WagaaZ5q+m2dTCqTQLgePdGSb//9LK+8PGPSIL/XfoicAI&#10;SOd84ekyztNrbONOnTLyE4THM2yqD0zGR1++zfKcXJJ8s+t4iGmyy2uHPvxQ0LJolByJloSWOKx9&#10;GELHkFjMwqoxJlFjLOso6eeveXpw9lByY6nGpddohX7bs6ailmbjIFuojjQfwkC9d3LVUBNr4cOj&#10;QOKa+ib9hgdatAEqBieLsxrwz1v3MZ4oIC9nHWmn5P73XqDizPy0RE4U2mjgaGxHw+7bWyA5Tuln&#10;OJlMeoDBjKZGaJ9J1stYhVzCSqpV8jCat2FQMH0LqZbLFERyciKs7cbJmDrCGCF96p8FuhPugRi7&#10;h1FVongF/xA7ELDcB9BN4iYCO6B4wpukmNg9fZuo9ZfnFHX53Iu/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G/joVkPAgAA&#10;JAQAAA4AAAAAAAAAAAAAAAAALgIAAGRycy9lMm9Eb2MueG1sUEsBAi0AFAAGAAgAAAAhACf4Nlzb&#10;AAAABQEAAA8AAAAAAAAAAAAAAAAAaQQAAGRycy9kb3ducmV2LnhtbFBLBQYAAAAABAAEAPMAAABx&#10;BQAAAAA=&#10;" filled="f" fillcolor="white [3201]" stroked="f" strokeweight=".5pt">
              <v:textbox inset="0,0,0,0">
                <w:txbxContent>
                  <w:p w14:paraId="04841AF6" w14:textId="4C9E5F0A" w:rsidR="00231A26" w:rsidRDefault="00231A26"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4866F1">
                      <w:rPr>
                        <w:noProof/>
                      </w:rPr>
                      <w:instrText>14</w:instrText>
                    </w:r>
                    <w:r>
                      <w:fldChar w:fldCharType="end"/>
                    </w:r>
                    <w:r>
                      <w:instrText xml:space="preserve"> -2</w:instrText>
                    </w:r>
                    <w:r>
                      <w:fldChar w:fldCharType="separate"/>
                    </w:r>
                    <w:r w:rsidR="004866F1">
                      <w:rPr>
                        <w:noProof/>
                      </w:rPr>
                      <w:t>12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65B1F989" w14:textId="77777777" w:rsidTr="00134F89">
                            <w:trPr>
                              <w:trHeight w:val="482"/>
                            </w:trPr>
                            <w:tc>
                              <w:tcPr>
                                <w:tcW w:w="6804" w:type="dxa"/>
                                <w:shd w:val="clear" w:color="auto" w:fill="auto"/>
                                <w:vAlign w:val="bottom"/>
                              </w:tcPr>
                              <w:p w14:paraId="4E1A656E" w14:textId="2FAB1B02"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77BEEF08" w14:textId="77777777" w:rsidR="00231A26" w:rsidRPr="00414021" w:rsidRDefault="00231A2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46"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0pqEgIAACQEAAAOAAAAZHJzL2Uyb0RvYy54bWysU01v2zAMvQ/YfxB0X5w0bbYZcYqsRYYB&#10;QVsgHXpWZCk2IIsapcTOfv0oOU6GrqdiF5oWKX689zS/7RrDDgp9Dbbgk9GYM2UllLXdFfzn8+rT&#10;F858ELYUBqwq+FF5frv4+GHeulxdQQWmVMioiPV56wpeheDyLPOyUo3wI3DKUlADNiLQL+6yEkVL&#10;1RuTXY3Hs6wFLB2CVN7T6X0f5ItUX2slw6PWXgVmCk6zhWQx2W202WIu8h0KV9XyNIZ4xxSNqC01&#10;PZe6F0GwPdb/lGpqieBBh5GEJgOta6nSDrTNZPxqm00lnEq7EDjenWHy/6+sfDhs3BOy0H2DjgiM&#10;gLTO554O4z6dxiZ+aVJGcYLweIZNdYFJOryefiUqKCQpdjOdXZNPZbLLbYc+fFfQsOgUHImWhJY4&#10;rH3oU4eU2MzCqjYmUWMsaws+m96M04VzhIobSz0us0YvdNuO1SXt8XlYZAvlkfZD6Kn3Tq5qGmIt&#10;fHgSSFzT3KTf8EhGG6BmcPI4qwB/v3Ue84kCinLWknYK7n/tBSrOzA9L5EShDQ4OznZw7L65A5Lj&#10;hF6Gk8mlCxjM4GqE5oVkvYxdKCSspF4FD4N7F3oF07OQarlMSSQnJ8LabpyMpSOMEdLn7kWgO+Ee&#10;iLEHGFQl8lfw97k9Act9AF0nbiKwPYonvEmKid3Ts4la//s/ZV0e9+IPAAAA//8DAFBLAwQUAAYA&#10;CAAAACEA/TydO94AAAAHAQAADwAAAGRycy9kb3ducmV2LnhtbEyPwW7CMBBE75X6D9ZW6g2cUpKi&#10;NA5CSDmhHkoRErdNvCRRYzuyDaR/3+XU3mY1o5m3xXoyg7iSD72zCl7mCQiyjdO9bRUcvqrZCkSI&#10;aDUOzpKCHwqwLh8fCsy1u9lPuu5jK7jEhhwVdDGOuZSh6chgmLuRLHtn5w1GPn0rtccbl5tBLpIk&#10;kwZ7ywsdjrTtqPneX4yCkxvOh+NuJ6vtqcKPxcYn/lgr9fw0bd5BRJriXxju+IwOJTPV7mJ1EIOC&#10;WZq9cVQBf8R29pqyqBWslinIspD/+ctfAAAA//8DAFBLAQItABQABgAIAAAAIQC2gziS/gAAAOEB&#10;AAATAAAAAAAAAAAAAAAAAAAAAABbQ29udGVudF9UeXBlc10ueG1sUEsBAi0AFAAGAAgAAAAhADj9&#10;If/WAAAAlAEAAAsAAAAAAAAAAAAAAAAALwEAAF9yZWxzLy5yZWxzUEsBAi0AFAAGAAgAAAAhAGcH&#10;SmoSAgAAJAQAAA4AAAAAAAAAAAAAAAAALgIAAGRycy9lMm9Eb2MueG1sUEsBAi0AFAAGAAgAAAAh&#10;AP08nTveAAAABwEAAA8AAAAAAAAAAAAAAAAAbAQAAGRycy9kb3ducmV2LnhtbFBLBQYAAAAABAAE&#10;APMAAAB3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31A26" w14:paraId="65B1F989" w14:textId="77777777" w:rsidTr="00134F89">
                      <w:trPr>
                        <w:trHeight w:val="482"/>
                      </w:trPr>
                      <w:tc>
                        <w:tcPr>
                          <w:tcW w:w="6804" w:type="dxa"/>
                          <w:shd w:val="clear" w:color="auto" w:fill="auto"/>
                          <w:vAlign w:val="bottom"/>
                        </w:tcPr>
                        <w:p w14:paraId="4E1A656E" w14:textId="2FAB1B02" w:rsidR="00231A26" w:rsidRPr="00414021" w:rsidRDefault="00231A26" w:rsidP="00414021">
                          <w:pPr>
                            <w:pStyle w:val="Template-FilePath"/>
                          </w:pPr>
                          <w:r>
                            <w:fldChar w:fldCharType="begin"/>
                          </w:r>
                          <w:r>
                            <w:instrText xml:space="preserve"> FILENAME  \p </w:instrText>
                          </w:r>
                          <w:r>
                            <w:fldChar w:fldCharType="separate"/>
                          </w:r>
                          <w:r w:rsidR="00A710ED">
                            <w:t>C:\Users\Muzila\Desktop\Projekty\OHB II\09-Final tender documents\01 EN\Part III_Employers Requirements\Part III, Appendix A, Scope of Work and Technical Req\Editable versions (Word)\Part III-A18 Limits of Supply.docx</w:t>
                          </w:r>
                          <w:r>
                            <w:fldChar w:fldCharType="end"/>
                          </w:r>
                        </w:p>
                      </w:tc>
                    </w:tr>
                  </w:tbl>
                  <w:p w14:paraId="77BEEF08" w14:textId="77777777" w:rsidR="00231A26" w:rsidRPr="00414021" w:rsidRDefault="00231A2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231A26" w:rsidRPr="00C019C0" w14:paraId="0B229C5A" w14:textId="77777777" w:rsidTr="00762EA2">
      <w:trPr>
        <w:trHeight w:val="284"/>
      </w:trPr>
      <w:tc>
        <w:tcPr>
          <w:tcW w:w="6824" w:type="dxa"/>
          <w:shd w:val="clear" w:color="auto" w:fill="auto"/>
          <w:vAlign w:val="bottom"/>
        </w:tcPr>
        <w:p w14:paraId="31D9C9E1" w14:textId="2E05D81B" w:rsidR="00231A26" w:rsidRPr="00951853" w:rsidRDefault="004866F1"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967972963"/>
              <w:placeholder>
                <w:docPart w:val="1D7F1CFD7B3B4A098BB77B9199E590EE"/>
              </w:placeholder>
            </w:sdtPr>
            <w:sdtEndPr>
              <w:rPr>
                <w:lang w:val="en-US"/>
              </w:rPr>
            </w:sdtEndPr>
            <w:sdtContent>
              <w:sdt>
                <w:sdtPr>
                  <w:tag w:val="{&quot;SkabelonDesign&quot;:{&quot;type&quot;:&quot;Group&quot;,&quot;visibility&quot;:{&quot;action&quot;:&quot;Show&quot;,&quot;binding&quot;:&quot;Module.DocID&quot;,&quot;operator&quot;:&quot;Contains&quot;,&quot;compareValues&quot;:[&quot;&quot;]}}}"/>
                  <w:id w:val="-1363823933"/>
                  <w:placeholder>
                    <w:docPart w:val="91D9B2BD48F341C4BCC743F0307BFFC7"/>
                  </w:placeholder>
                </w:sdtPr>
                <w:sdtEndPr>
                  <w:rPr>
                    <w:lang w:val="en-US"/>
                  </w:rPr>
                </w:sdtEndPr>
                <w:sdtContent>
                  <w:bookmarkStart w:id="69" w:name="LAN_Text_8"/>
                  <w:bookmarkEnd w:id="69"/>
                  <w:sdt>
                    <w:sdtPr>
                      <w:alias w:val="Kategorie"/>
                      <w:tag w:val=""/>
                      <w:id w:val="1324397376"/>
                      <w:placeholder>
                        <w:docPart w:val="7C6378774DD14893B46DDD0A9547F0F7"/>
                      </w:placeholder>
                      <w:dataBinding w:prefixMappings="xmlns:ns0='http://purl.org/dc/elements/1.1/' xmlns:ns1='http://schemas.openxmlformats.org/package/2006/metadata/core-properties' " w:xpath="/ns1:coreProperties[1]/ns1:category[1]" w:storeItemID="{6C3C8BC8-F283-45AE-878A-BAB7291924A1}"/>
                      <w:text/>
                    </w:sdtPr>
                    <w:sdtEndPr/>
                    <w:sdtContent>
                      <w:r w:rsidR="008C163E">
                        <w:t>Procurement documentation – Part III – Employer’s Requirements</w:t>
                      </w:r>
                    </w:sdtContent>
                  </w:sdt>
                </w:sdtContent>
              </w:sdt>
            </w:sdtContent>
          </w:sdt>
        </w:p>
      </w:tc>
    </w:tr>
  </w:tbl>
  <w:p w14:paraId="49D4DEFB" w14:textId="77777777" w:rsidR="00231A26" w:rsidRPr="00951853" w:rsidRDefault="00231A26">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52197" w14:textId="77777777" w:rsidR="00530287" w:rsidRDefault="00530287" w:rsidP="009E4B94">
      <w:pPr>
        <w:spacing w:line="240" w:lineRule="auto"/>
      </w:pPr>
      <w:bookmarkStart w:id="0" w:name="_Hlk30054634"/>
      <w:bookmarkEnd w:id="0"/>
    </w:p>
  </w:footnote>
  <w:footnote w:type="continuationSeparator" w:id="0">
    <w:p w14:paraId="158D39FC" w14:textId="77777777" w:rsidR="00530287" w:rsidRDefault="00530287" w:rsidP="009E4B94">
      <w:pPr>
        <w:spacing w:line="240" w:lineRule="auto"/>
      </w:pPr>
    </w:p>
  </w:footnote>
  <w:footnote w:type="continuationNotice" w:id="1">
    <w:p w14:paraId="31FABD38" w14:textId="77777777" w:rsidR="00530287" w:rsidRDefault="0053028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3F71B9E5" w:rsidR="00231A26" w:rsidRDefault="00231A26"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A18</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B9EBC" w14:textId="154E36E2" w:rsidR="00231A26" w:rsidRDefault="00231A26">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59F1C" w14:textId="3C055004" w:rsidR="00231A26" w:rsidRDefault="00231A26">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65BB2" w14:textId="1BEB52CB" w:rsidR="00231A26" w:rsidRDefault="00231A26" w:rsidP="003A5325">
    <w:pPr>
      <w:pStyle w:val="Zhlav"/>
      <w:tabs>
        <w:tab w:val="left" w:pos="3098"/>
        <w:tab w:val="left" w:pos="3462"/>
        <w:tab w:val="center" w:pos="4480"/>
      </w:tabs>
      <w:ind w:left="0"/>
    </w:pPr>
    <w:r>
      <w:tab/>
    </w:r>
    <w:r>
      <w:tab/>
    </w:r>
    <w:r>
      <w:tab/>
    </w:r>
    <w:r w:rsidR="00121058">
      <w:drawing>
        <wp:anchor distT="0" distB="0" distL="114300" distR="114300" simplePos="0" relativeHeight="251777024" behindDoc="0" locked="0" layoutInCell="1" allowOverlap="1" wp14:anchorId="2DD3FCB4" wp14:editId="10F11C27">
          <wp:simplePos x="0" y="0"/>
          <wp:positionH relativeFrom="column">
            <wp:posOffset>-306070</wp:posOffset>
          </wp:positionH>
          <wp:positionV relativeFrom="paragraph">
            <wp:posOffset>111760</wp:posOffset>
          </wp:positionV>
          <wp:extent cx="748800" cy="262800"/>
          <wp:effectExtent l="0" t="0" r="0" b="4445"/>
          <wp:wrapNone/>
          <wp:docPr id="82306326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39E8871E" w14:textId="058FE858" w:rsidR="00231A26" w:rsidRPr="00F23C29" w:rsidRDefault="00231A26" w:rsidP="0021329D">
    <w:pPr>
      <w:pStyle w:val="Zhlav"/>
      <w:ind w:left="0"/>
      <w:jc w:val="center"/>
    </w:pPr>
    <w:r>
      <w:drawing>
        <wp:anchor distT="0" distB="0" distL="0" distR="0" simplePos="0" relativeHeight="251763712" behindDoc="0" locked="0" layoutInCell="1" allowOverlap="1" wp14:anchorId="789BC82F" wp14:editId="7FD2D436">
          <wp:simplePos x="0" y="0"/>
          <wp:positionH relativeFrom="margin">
            <wp:posOffset>8156397</wp:posOffset>
          </wp:positionH>
          <wp:positionV relativeFrom="page">
            <wp:posOffset>714375</wp:posOffset>
          </wp:positionV>
          <wp:extent cx="3869690" cy="647700"/>
          <wp:effectExtent l="0" t="0" r="0" b="0"/>
          <wp:wrapNone/>
          <wp:docPr id="226"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0" distR="0" simplePos="0" relativeHeight="251682816" behindDoc="0" locked="0" layoutInCell="1" allowOverlap="1" wp14:anchorId="789BC82F" wp14:editId="7FD2D436">
          <wp:simplePos x="0" y="0"/>
          <wp:positionH relativeFrom="margin">
            <wp:posOffset>8156397</wp:posOffset>
          </wp:positionH>
          <wp:positionV relativeFrom="page">
            <wp:posOffset>714375</wp:posOffset>
          </wp:positionV>
          <wp:extent cx="3869690" cy="647700"/>
          <wp:effectExtent l="0" t="0" r="0" b="0"/>
          <wp:wrapNone/>
          <wp:docPr id="22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92198784"/>
        <w:placeholder>
          <w:docPart w:val="C58A9873B38E461381F2EB102CD3E007"/>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A18</w:t>
        </w:r>
      </w:sdtContent>
    </w:sdt>
    <w:r>
      <w:t xml:space="preserve"> </w:t>
    </w:r>
    <w:r>
      <w:br/>
    </w:r>
    <w:sdt>
      <w:sdtPr>
        <w:alias w:val="Subject"/>
        <w:tag w:val="{&quot;SkabelonDesign&quot;:{&quot;type&quot;:&quot;text&quot;,&quot;binding&quot;:&quot;Doc.Prop.Ram_Document_Title2&quot;,&quot;ignoreBlank&quot;:true}}"/>
        <w:id w:val="1856609897"/>
        <w:dataBinding w:prefixMappings="xmlns:ns0='http://purl.org/dc/elements/1.1/' xmlns:ns1='http://schemas.openxmlformats.org/package/2006/metadata/core-properties' " w:xpath="/ns1:coreProperties[1]/ns0:subject[1]" w:storeItemID="{6C3C8BC8-F283-45AE-878A-BAB7291924A1}"/>
        <w:text/>
      </w:sdtPr>
      <w:sdtEndPr/>
      <w:sdtContent>
        <w:r>
          <w:t>Limits of Supply</w:t>
        </w:r>
      </w:sdtContent>
    </w:sdt>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D5514" w14:textId="6F44C34D" w:rsidR="00231A26" w:rsidRDefault="00231A26">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5BBFE" w14:textId="53935ED3" w:rsidR="00231A26" w:rsidRDefault="00231A2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BE4A3" w14:textId="78372D44" w:rsidR="00231A26" w:rsidRDefault="00121058" w:rsidP="003A5325">
    <w:pPr>
      <w:pStyle w:val="Zhlav"/>
      <w:tabs>
        <w:tab w:val="left" w:pos="3098"/>
        <w:tab w:val="left" w:pos="3462"/>
        <w:tab w:val="center" w:pos="4480"/>
      </w:tabs>
      <w:ind w:left="0"/>
    </w:pPr>
    <w:r>
      <w:drawing>
        <wp:anchor distT="0" distB="0" distL="114300" distR="114300" simplePos="0" relativeHeight="251779072" behindDoc="0" locked="0" layoutInCell="1" allowOverlap="1" wp14:anchorId="0CDEDE99" wp14:editId="07511FBB">
          <wp:simplePos x="0" y="0"/>
          <wp:positionH relativeFrom="column">
            <wp:posOffset>-269663</wp:posOffset>
          </wp:positionH>
          <wp:positionV relativeFrom="paragraph">
            <wp:posOffset>60960</wp:posOffset>
          </wp:positionV>
          <wp:extent cx="748800" cy="262800"/>
          <wp:effectExtent l="0" t="0" r="0" b="4445"/>
          <wp:wrapNone/>
          <wp:docPr id="130239526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231A26">
      <w:drawing>
        <wp:anchor distT="0" distB="0" distL="0" distR="0" simplePos="0" relativeHeight="251766784" behindDoc="0" locked="0" layoutInCell="1" allowOverlap="1" wp14:anchorId="23287CA6" wp14:editId="4F158689">
          <wp:simplePos x="0" y="0"/>
          <wp:positionH relativeFrom="margin">
            <wp:posOffset>4781077</wp:posOffset>
          </wp:positionH>
          <wp:positionV relativeFrom="page">
            <wp:posOffset>692150</wp:posOffset>
          </wp:positionV>
          <wp:extent cx="3869690" cy="647700"/>
          <wp:effectExtent l="0" t="0" r="0" b="0"/>
          <wp:wrapNone/>
          <wp:docPr id="21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r w:rsidR="00231A26">
      <w:tab/>
    </w:r>
    <w:r w:rsidR="00231A26">
      <w:tab/>
    </w:r>
    <w:r w:rsidR="00231A26">
      <w:tab/>
    </w:r>
    <w:r w:rsidR="00231A26">
      <w:drawing>
        <wp:anchor distT="0" distB="0" distL="0" distR="0" simplePos="0" relativeHeight="251688960" behindDoc="0" locked="0" layoutInCell="1" allowOverlap="1" wp14:anchorId="23287CA6" wp14:editId="47C63144">
          <wp:simplePos x="0" y="0"/>
          <wp:positionH relativeFrom="margin">
            <wp:posOffset>4781077</wp:posOffset>
          </wp:positionH>
          <wp:positionV relativeFrom="page">
            <wp:posOffset>692150</wp:posOffset>
          </wp:positionV>
          <wp:extent cx="3869690" cy="647700"/>
          <wp:effectExtent l="0" t="0" r="0" b="0"/>
          <wp:wrapNone/>
          <wp:docPr id="2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r w:rsidR="00231A26">
      <w:tab/>
    </w:r>
    <w:r w:rsidR="00231A26">
      <w:tab/>
    </w:r>
    <w:r w:rsidR="00231A26">
      <w:tab/>
    </w:r>
  </w:p>
  <w:p w14:paraId="330F03AD" w14:textId="58236626" w:rsidR="00231A26" w:rsidRPr="00F23C29" w:rsidRDefault="004866F1" w:rsidP="0021329D">
    <w:pPr>
      <w:pStyle w:val="Zhlav"/>
      <w:ind w:left="0"/>
      <w:jc w:val="center"/>
    </w:pPr>
    <w:sdt>
      <w:sdtPr>
        <w:alias w:val="Title"/>
        <w:tag w:val=""/>
        <w:id w:val="986208466"/>
        <w:placeholder>
          <w:docPart w:val="309940352DBE4FE28857860183545B40"/>
        </w:placeholder>
        <w:dataBinding w:prefixMappings="xmlns:ns0='http://purl.org/dc/elements/1.1/' xmlns:ns1='http://schemas.openxmlformats.org/package/2006/metadata/core-properties' " w:xpath="/ns1:coreProperties[1]/ns0:title[1]" w:storeItemID="{6C3C8BC8-F283-45AE-878A-BAB7291924A1}"/>
        <w:text/>
      </w:sdtPr>
      <w:sdtEndPr/>
      <w:sdtContent>
        <w:r w:rsidR="00231A26">
          <w:t>Part III, Appendix A18</w:t>
        </w:r>
      </w:sdtContent>
    </w:sdt>
    <w:r w:rsidR="00231A26">
      <w:t xml:space="preserve"> </w:t>
    </w:r>
    <w:r w:rsidR="00231A26">
      <w:br/>
    </w:r>
    <w:sdt>
      <w:sdtPr>
        <w:alias w:val="Subject"/>
        <w:tag w:val="{&quot;SkabelonDesign&quot;:{&quot;type&quot;:&quot;text&quot;,&quot;binding&quot;:&quot;Doc.Prop.Ram_Document_Title2&quot;,&quot;ignoreBlank&quot;:true}}"/>
        <w:id w:val="-1088386462"/>
        <w:dataBinding w:prefixMappings="xmlns:ns0='http://purl.org/dc/elements/1.1/' xmlns:ns1='http://schemas.openxmlformats.org/package/2006/metadata/core-properties' " w:xpath="/ns1:coreProperties[1]/ns0:subject[1]" w:storeItemID="{6C3C8BC8-F283-45AE-878A-BAB7291924A1}"/>
        <w:text/>
      </w:sdtPr>
      <w:sdtEndPr/>
      <w:sdtContent>
        <w:r w:rsidR="00231A26">
          <w:t>Limits of Supply</w:t>
        </w:r>
      </w:sdtContent>
    </w:sdt>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15D3B" w14:textId="2B6818FD" w:rsidR="00231A26" w:rsidRDefault="00231A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01C6F" w14:textId="7BBAEC9B" w:rsidR="00231A26" w:rsidRDefault="00231A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673D0696" w:rsidR="00231A26" w:rsidRDefault="00121058" w:rsidP="00E80E90">
    <w:pPr>
      <w:pStyle w:val="Zhlav"/>
      <w:ind w:left="0"/>
      <w:jc w:val="center"/>
    </w:pPr>
    <w:bookmarkStart w:id="37" w:name="_Hlk491951557"/>
    <w:bookmarkStart w:id="38" w:name="_Hlk491951558"/>
    <w:bookmarkStart w:id="39" w:name="_Hlk491951559"/>
    <w:r>
      <w:drawing>
        <wp:anchor distT="0" distB="0" distL="114300" distR="114300" simplePos="0" relativeHeight="251770880" behindDoc="0" locked="0" layoutInCell="1" allowOverlap="1" wp14:anchorId="2B3290F2" wp14:editId="21258EC3">
          <wp:simplePos x="0" y="0"/>
          <wp:positionH relativeFrom="column">
            <wp:posOffset>-306070</wp:posOffset>
          </wp:positionH>
          <wp:positionV relativeFrom="paragraph">
            <wp:posOffset>125730</wp:posOffset>
          </wp:positionV>
          <wp:extent cx="748800" cy="262800"/>
          <wp:effectExtent l="0" t="0" r="0" b="4445"/>
          <wp:wrapNone/>
          <wp:docPr id="3425479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57A550C7" w:rsidR="00231A26" w:rsidRPr="00F23C29" w:rsidRDefault="00231A26" w:rsidP="00E80E90">
    <w:pPr>
      <w:pStyle w:val="Zhlav"/>
      <w:ind w:left="0"/>
      <w:jc w:val="center"/>
    </w:pPr>
    <w:r>
      <w:drawing>
        <wp:anchor distT="0" distB="0" distL="0" distR="0" simplePos="0" relativeHeight="251740160"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19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A18</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EndPr/>
      <w:sdtContent>
        <w:r>
          <w:t>Limits of Supply</w:t>
        </w:r>
      </w:sdtContent>
    </w:sdt>
  </w:p>
  <w:p w14:paraId="033D8023" w14:textId="6A194D0F" w:rsidR="00231A26" w:rsidRDefault="00231A26" w:rsidP="00E80E90">
    <w:pPr>
      <w:pStyle w:val="Zhlav"/>
    </w:pPr>
    <w:r>
      <w:t xml:space="preserve"> </w:t>
    </w:r>
    <w:r>
      <mc:AlternateContent>
        <mc:Choice Requires="wps">
          <w:drawing>
            <wp:anchor distT="0" distB="0" distL="0" distR="0" simplePos="0" relativeHeight="251742208"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198"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31A26" w:rsidRPr="002E46AE" w14:paraId="5DA9A8CD" w14:textId="77777777" w:rsidTr="00150678">
                            <w:tc>
                              <w:tcPr>
                                <w:tcW w:w="1928" w:type="dxa"/>
                                <w:shd w:val="clear" w:color="auto" w:fill="auto"/>
                              </w:tcPr>
                              <w:p w14:paraId="05DD12DE" w14:textId="77777777" w:rsidR="00231A26" w:rsidRPr="0021685E" w:rsidRDefault="00231A26" w:rsidP="00150678">
                                <w:pPr>
                                  <w:pStyle w:val="Template-Address"/>
                                  <w:rPr>
                                    <w:lang w:val="de-DE"/>
                                  </w:rPr>
                                </w:pPr>
                                <w:r w:rsidRPr="0021685E">
                                  <w:rPr>
                                    <w:lang w:val="de-DE"/>
                                  </w:rPr>
                                  <w:t>Ramboll</w:t>
                                </w:r>
                              </w:p>
                              <w:p w14:paraId="0D298739" w14:textId="77777777" w:rsidR="00231A26" w:rsidRPr="0021685E" w:rsidRDefault="00231A26" w:rsidP="00150678">
                                <w:pPr>
                                  <w:pStyle w:val="Template-Address"/>
                                  <w:rPr>
                                    <w:lang w:val="de-DE"/>
                                  </w:rPr>
                                </w:pPr>
                                <w:r w:rsidRPr="0021685E">
                                  <w:rPr>
                                    <w:lang w:val="de-DE"/>
                                  </w:rPr>
                                  <w:t>Hannemanns Allé 53</w:t>
                                </w:r>
                                <w:r w:rsidRPr="0021685E">
                                  <w:rPr>
                                    <w:lang w:val="de-DE"/>
                                  </w:rPr>
                                  <w:br/>
                                  <w:t>DK-2300 Copenhagen S</w:t>
                                </w:r>
                                <w:r w:rsidRPr="0021685E">
                                  <w:rPr>
                                    <w:lang w:val="de-DE"/>
                                  </w:rPr>
                                  <w:br/>
                                  <w:t>Denmark</w:t>
                                </w:r>
                              </w:p>
                              <w:p w14:paraId="0D354E82" w14:textId="77777777" w:rsidR="00231A26" w:rsidRPr="0021685E" w:rsidRDefault="00231A26" w:rsidP="00150678">
                                <w:pPr>
                                  <w:pStyle w:val="Template-Address"/>
                                  <w:rPr>
                                    <w:lang w:val="de-DE"/>
                                  </w:rPr>
                                </w:pPr>
                              </w:p>
                              <w:p w14:paraId="51117890" w14:textId="77777777" w:rsidR="00231A26" w:rsidRPr="0021685E" w:rsidRDefault="00231A26" w:rsidP="00150678">
                                <w:pPr>
                                  <w:pStyle w:val="Template-Address"/>
                                  <w:rPr>
                                    <w:lang w:val="de-DE"/>
                                  </w:rPr>
                                </w:pPr>
                                <w:r w:rsidRPr="0021685E">
                                  <w:rPr>
                                    <w:lang w:val="de-DE"/>
                                  </w:rPr>
                                  <w:t>T +45 5161 1000</w:t>
                                </w:r>
                              </w:p>
                              <w:p w14:paraId="264B1404" w14:textId="77777777" w:rsidR="00231A26" w:rsidRPr="0021685E" w:rsidRDefault="00231A26" w:rsidP="00150678">
                                <w:pPr>
                                  <w:pStyle w:val="Template-Address"/>
                                  <w:rPr>
                                    <w:lang w:val="de-DE"/>
                                  </w:rPr>
                                </w:pPr>
                                <w:r w:rsidRPr="0021685E">
                                  <w:rPr>
                                    <w:lang w:val="de-DE"/>
                                  </w:rPr>
                                  <w:t>F +45 5161 1001</w:t>
                                </w:r>
                              </w:p>
                              <w:p w14:paraId="294B9FEB" w14:textId="77777777" w:rsidR="00231A26" w:rsidRPr="0021685E" w:rsidRDefault="00231A26" w:rsidP="00150678">
                                <w:pPr>
                                  <w:pStyle w:val="Template-Address"/>
                                  <w:rPr>
                                    <w:lang w:val="de-DE"/>
                                  </w:rPr>
                                </w:pPr>
                                <w:r w:rsidRPr="0021685E">
                                  <w:rPr>
                                    <w:lang w:val="de-DE"/>
                                  </w:rPr>
                                  <w:t>www.ramboll.com/energy</w:t>
                                </w:r>
                              </w:p>
                              <w:p w14:paraId="5542B244" w14:textId="77777777" w:rsidR="00231A26" w:rsidRPr="0021685E" w:rsidRDefault="00231A26" w:rsidP="00150678">
                                <w:pPr>
                                  <w:pStyle w:val="Template-Address"/>
                                  <w:rPr>
                                    <w:lang w:val="de-DE"/>
                                  </w:rPr>
                                </w:pPr>
                              </w:p>
                              <w:p w14:paraId="7ABDC7DF" w14:textId="77777777" w:rsidR="00231A26" w:rsidRPr="0021685E" w:rsidRDefault="00231A26" w:rsidP="00460F5D">
                                <w:pPr>
                                  <w:pStyle w:val="Template-Address"/>
                                  <w:rPr>
                                    <w:lang w:val="de-DE"/>
                                  </w:rPr>
                                </w:pPr>
                              </w:p>
                            </w:tc>
                          </w:tr>
                        </w:tbl>
                        <w:p w14:paraId="50BDA4CD" w14:textId="77777777" w:rsidR="00231A26" w:rsidRPr="0021685E" w:rsidRDefault="00231A26" w:rsidP="00025683">
                          <w:pPr>
                            <w:pStyle w:val="Template-Address"/>
                            <w:rPr>
                              <w:lang w:val="de-DE"/>
                            </w:rPr>
                          </w:pPr>
                        </w:p>
                        <w:p w14:paraId="16682EA2" w14:textId="77777777" w:rsidR="00231A26" w:rsidRPr="0021685E" w:rsidRDefault="00231A26"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3" type="#_x0000_t202" style="position:absolute;left:0;text-align:left;margin-left:60.75pt;margin-top:281.25pt;width:111.95pt;height:467.45pt;z-index:251742208;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BzM3AEAAJ4DAAAOAAAAZHJzL2Uyb0RvYy54bWysU8FuEzEQvSPxD5bvZJMQqrLKpiqtipAK&#10;RSr9AK/XzlrsesyMk93w9Yy9SQr0hrhYY4/95r034/XV2Hdib5Ac+EouZnMpjNfQOL+t5NO3uzeX&#10;UlBUvlEdeFPJgyF5tXn9aj2E0iyhha4xKBjEUzmESrYxhrIoSLemVzSDYDwnLWCvIm9xWzSoBkbv&#10;u2I5n18UA2ATELQh4tPbKSk3Gd9ao+ODtWSi6CrJ3GJeMa91WovNWpVbVKF1+khD/QOLXjnPRc9Q&#10;tyoqsUP3Aqp3GoHAxpmGvgBrnTZZA6tZzP9S89iqYLIWNofC2Sb6f7D6y/4xfEURxw8wcgOzCAr3&#10;oL+T8HDTKr8114gwtEY1XHiRLCuGQOXxabKaSkog9fAZGm6y2kXIQKPFPrnCOgWjcwMOZ9PNGIVO&#10;JVdLbiSnNOfevX97seJNqqHK0/OAFD8a6EUKKonc1Qyv9vcUp6unK6mahzvXdbmznf/jgDHTSaaf&#10;GE/c41iPwjWVXKW6SU0NzYH1IEzzwvPNQQv4U4qBZ6WS9GOn0EjRffLJk0sWkKYr7zjAU1CfAuU1&#10;v69klGIKb+I0hbuAbtsy/GS9h2s2z7os65nKkTMPQTbmOLBpyn7f51vP32rzCwAA//8DAFBLAwQU&#10;AAYACAAAACEANe3O6uEAAAAJAQAADwAAAGRycy9kb3ducmV2LnhtbEyPwU7DMBBE70j8g7VIXBB1&#10;CG1pQpyKgnpBHKBUcN3GJo6I1yF209CvZznBcTSjmTfFcnStGEwfGk8KriYJCEOV1w3VCrav68sF&#10;iBCRNLaejIJvE2BZnp4UmGt/oBczbGItuIRCjgpsjF0uZaiscRgmvjPE3ofvHUaWfS11jwcud61M&#10;k2QuHTbECxY7c29N9bnZOwWr1WiH7EG/H/Xz4xce3562F+uFUudn490tiGjG+BeGX3xGh5KZdn5P&#10;OohWAR+JCmbzdAaC7TS9zkDsODfNbqYgy0L+f1D+AAAA//8DAFBLAQItABQABgAIAAAAIQC2gziS&#10;/gAAAOEBAAATAAAAAAAAAAAAAAAAAAAAAABbQ29udGVudF9UeXBlc10ueG1sUEsBAi0AFAAGAAgA&#10;AAAhADj9If/WAAAAlAEAAAsAAAAAAAAAAAAAAAAALwEAAF9yZWxzLy5yZWxzUEsBAi0AFAAGAAgA&#10;AAAhAEokHMzcAQAAngMAAA4AAAAAAAAAAAAAAAAALgIAAGRycy9lMm9Eb2MueG1sUEsBAi0AFAAG&#10;AAgAAAAhADXtzurhAAAACQEAAA8AAAAAAAAAAAAAAAAANgQAAGRycy9kb3ducmV2LnhtbFBLBQYA&#10;AAAABAAEAPMAAABEBQ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31A26" w:rsidRPr="002E46AE" w14:paraId="5DA9A8CD" w14:textId="77777777" w:rsidTr="00150678">
                      <w:tc>
                        <w:tcPr>
                          <w:tcW w:w="1928" w:type="dxa"/>
                          <w:shd w:val="clear" w:color="auto" w:fill="auto"/>
                        </w:tcPr>
                        <w:p w14:paraId="05DD12DE" w14:textId="77777777" w:rsidR="00231A26" w:rsidRPr="0021685E" w:rsidRDefault="00231A26" w:rsidP="00150678">
                          <w:pPr>
                            <w:pStyle w:val="Template-Address"/>
                            <w:rPr>
                              <w:lang w:val="de-DE"/>
                            </w:rPr>
                          </w:pPr>
                          <w:r w:rsidRPr="0021685E">
                            <w:rPr>
                              <w:lang w:val="de-DE"/>
                            </w:rPr>
                            <w:t>Ramboll</w:t>
                          </w:r>
                        </w:p>
                        <w:p w14:paraId="0D298739" w14:textId="77777777" w:rsidR="00231A26" w:rsidRPr="0021685E" w:rsidRDefault="00231A26" w:rsidP="00150678">
                          <w:pPr>
                            <w:pStyle w:val="Template-Address"/>
                            <w:rPr>
                              <w:lang w:val="de-DE"/>
                            </w:rPr>
                          </w:pPr>
                          <w:r w:rsidRPr="0021685E">
                            <w:rPr>
                              <w:lang w:val="de-DE"/>
                            </w:rPr>
                            <w:t>Hannemanns Allé 53</w:t>
                          </w:r>
                          <w:r w:rsidRPr="0021685E">
                            <w:rPr>
                              <w:lang w:val="de-DE"/>
                            </w:rPr>
                            <w:br/>
                            <w:t>DK-2300 Copenhagen S</w:t>
                          </w:r>
                          <w:r w:rsidRPr="0021685E">
                            <w:rPr>
                              <w:lang w:val="de-DE"/>
                            </w:rPr>
                            <w:br/>
                            <w:t>Denmark</w:t>
                          </w:r>
                        </w:p>
                        <w:p w14:paraId="0D354E82" w14:textId="77777777" w:rsidR="00231A26" w:rsidRPr="0021685E" w:rsidRDefault="00231A26" w:rsidP="00150678">
                          <w:pPr>
                            <w:pStyle w:val="Template-Address"/>
                            <w:rPr>
                              <w:lang w:val="de-DE"/>
                            </w:rPr>
                          </w:pPr>
                        </w:p>
                        <w:p w14:paraId="51117890" w14:textId="77777777" w:rsidR="00231A26" w:rsidRPr="0021685E" w:rsidRDefault="00231A26" w:rsidP="00150678">
                          <w:pPr>
                            <w:pStyle w:val="Template-Address"/>
                            <w:rPr>
                              <w:lang w:val="de-DE"/>
                            </w:rPr>
                          </w:pPr>
                          <w:r w:rsidRPr="0021685E">
                            <w:rPr>
                              <w:lang w:val="de-DE"/>
                            </w:rPr>
                            <w:t>T +45 5161 1000</w:t>
                          </w:r>
                        </w:p>
                        <w:p w14:paraId="264B1404" w14:textId="77777777" w:rsidR="00231A26" w:rsidRPr="0021685E" w:rsidRDefault="00231A26" w:rsidP="00150678">
                          <w:pPr>
                            <w:pStyle w:val="Template-Address"/>
                            <w:rPr>
                              <w:lang w:val="de-DE"/>
                            </w:rPr>
                          </w:pPr>
                          <w:r w:rsidRPr="0021685E">
                            <w:rPr>
                              <w:lang w:val="de-DE"/>
                            </w:rPr>
                            <w:t>F +45 5161 1001</w:t>
                          </w:r>
                        </w:p>
                        <w:p w14:paraId="294B9FEB" w14:textId="77777777" w:rsidR="00231A26" w:rsidRPr="0021685E" w:rsidRDefault="00231A26" w:rsidP="00150678">
                          <w:pPr>
                            <w:pStyle w:val="Template-Address"/>
                            <w:rPr>
                              <w:lang w:val="de-DE"/>
                            </w:rPr>
                          </w:pPr>
                          <w:r w:rsidRPr="0021685E">
                            <w:rPr>
                              <w:lang w:val="de-DE"/>
                            </w:rPr>
                            <w:t>www.ramboll.com/energy</w:t>
                          </w:r>
                        </w:p>
                        <w:p w14:paraId="5542B244" w14:textId="77777777" w:rsidR="00231A26" w:rsidRPr="0021685E" w:rsidRDefault="00231A26" w:rsidP="00150678">
                          <w:pPr>
                            <w:pStyle w:val="Template-Address"/>
                            <w:rPr>
                              <w:lang w:val="de-DE"/>
                            </w:rPr>
                          </w:pPr>
                        </w:p>
                        <w:p w14:paraId="7ABDC7DF" w14:textId="77777777" w:rsidR="00231A26" w:rsidRPr="0021685E" w:rsidRDefault="00231A26" w:rsidP="00460F5D">
                          <w:pPr>
                            <w:pStyle w:val="Template-Address"/>
                            <w:rPr>
                              <w:lang w:val="de-DE"/>
                            </w:rPr>
                          </w:pPr>
                        </w:p>
                      </w:tc>
                    </w:tr>
                  </w:tbl>
                  <w:p w14:paraId="50BDA4CD" w14:textId="77777777" w:rsidR="00231A26" w:rsidRPr="0021685E" w:rsidRDefault="00231A26" w:rsidP="00025683">
                    <w:pPr>
                      <w:pStyle w:val="Template-Address"/>
                      <w:rPr>
                        <w:lang w:val="de-DE"/>
                      </w:rPr>
                    </w:pPr>
                  </w:p>
                  <w:p w14:paraId="16682EA2" w14:textId="77777777" w:rsidR="00231A26" w:rsidRPr="0021685E" w:rsidRDefault="00231A26" w:rsidP="00025683">
                    <w:pPr>
                      <w:pStyle w:val="Template-Address"/>
                      <w:rPr>
                        <w:lang w:val="de-DE"/>
                      </w:rPr>
                    </w:pPr>
                  </w:p>
                </w:txbxContent>
              </v:textbox>
              <w10:wrap type="square" anchorx="margin" anchory="page"/>
            </v:shape>
          </w:pict>
        </mc:Fallback>
      </mc:AlternateConten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31A26" w:rsidRPr="002E46AE" w14:paraId="35990B43" w14:textId="77777777" w:rsidTr="00150678">
                            <w:tc>
                              <w:tcPr>
                                <w:tcW w:w="1928" w:type="dxa"/>
                                <w:shd w:val="clear" w:color="auto" w:fill="auto"/>
                              </w:tcPr>
                              <w:p w14:paraId="514ABC6A" w14:textId="77777777" w:rsidR="00231A26" w:rsidRPr="0021685E" w:rsidRDefault="00231A26" w:rsidP="00150678">
                                <w:pPr>
                                  <w:pStyle w:val="Template-Address"/>
                                  <w:rPr>
                                    <w:lang w:val="de-DE"/>
                                  </w:rPr>
                                </w:pPr>
                                <w:bookmarkStart w:id="40" w:name="OFF_Name"/>
                                <w:r w:rsidRPr="0021685E">
                                  <w:rPr>
                                    <w:lang w:val="de-DE"/>
                                  </w:rPr>
                                  <w:t>Ramboll</w:t>
                                </w:r>
                                <w:bookmarkEnd w:id="40"/>
                              </w:p>
                              <w:p w14:paraId="3B2B1E27" w14:textId="77777777" w:rsidR="00231A26" w:rsidRPr="0021685E" w:rsidRDefault="00231A26"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231A26" w:rsidRPr="0021685E" w:rsidRDefault="00231A26" w:rsidP="00150678">
                                <w:pPr>
                                  <w:pStyle w:val="Template-Address"/>
                                  <w:rPr>
                                    <w:lang w:val="de-DE"/>
                                  </w:rPr>
                                </w:pPr>
                              </w:p>
                              <w:p w14:paraId="61392DEF" w14:textId="77777777" w:rsidR="00231A26" w:rsidRPr="0021685E" w:rsidRDefault="00231A26"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231A26" w:rsidRPr="0021685E" w:rsidRDefault="00231A26"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231A26" w:rsidRPr="0021685E" w:rsidRDefault="00231A26"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231A26" w:rsidRPr="0021685E" w:rsidRDefault="00231A26" w:rsidP="00150678">
                                <w:pPr>
                                  <w:pStyle w:val="Template-Address"/>
                                  <w:rPr>
                                    <w:lang w:val="de-DE"/>
                                  </w:rPr>
                                </w:pPr>
                              </w:p>
                              <w:p w14:paraId="497200E4" w14:textId="77777777" w:rsidR="00231A26" w:rsidRPr="0021685E" w:rsidRDefault="00231A26" w:rsidP="00460F5D">
                                <w:pPr>
                                  <w:pStyle w:val="Template-Address"/>
                                  <w:rPr>
                                    <w:lang w:val="de-DE"/>
                                  </w:rPr>
                                </w:pPr>
                              </w:p>
                            </w:tc>
                          </w:tr>
                        </w:tbl>
                        <w:p w14:paraId="4B51DA69" w14:textId="77777777" w:rsidR="00231A26" w:rsidRPr="0021685E" w:rsidRDefault="00231A26" w:rsidP="00025683">
                          <w:pPr>
                            <w:pStyle w:val="Template-Address"/>
                            <w:rPr>
                              <w:lang w:val="de-DE"/>
                            </w:rPr>
                          </w:pPr>
                        </w:p>
                        <w:p w14:paraId="1E34DC84" w14:textId="77777777" w:rsidR="00231A26" w:rsidRPr="0021685E" w:rsidRDefault="00231A26"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20CDF" id="_x0000_s1034"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k3A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zD1VPdpKaG5sB6EOZ54fnmoAP8IcXIs1JJ+r5TaKToP/jkyRULSNOVdxzgKahPgfKa&#10;31cySjGHt3Gewl1A13YMP1vv4YbNsy7LeqZy5MxDkI05Dmyasl/3+dbzt9r+BAAA//8DAFBLAwQU&#10;AAYACAAAACEANe3O6uEAAAAJAQAADwAAAGRycy9kb3ducmV2LnhtbEyPwU7DMBBE70j8g7VIXBB1&#10;CG1pQpyKgnpBHKBUcN3GJo6I1yF209CvZznBcTSjmTfFcnStGEwfGk8KriYJCEOV1w3VCrav68sF&#10;iBCRNLaejIJvE2BZnp4UmGt/oBczbGItuIRCjgpsjF0uZaiscRgmvjPE3ofvHUaWfS11jwcud61M&#10;k2QuHTbECxY7c29N9bnZOwWr1WiH7EG/H/Xz4xce3562F+uFUudn490tiGjG+BeGX3xGh5KZdn5P&#10;OohWAR+JCmbzdAaC7TS9zkDsODfNbqYgy0L+f1D+AAAA//8DAFBLAQItABQABgAIAAAAIQC2gziS&#10;/gAAAOEBAAATAAAAAAAAAAAAAAAAAAAAAABbQ29udGVudF9UeXBlc10ueG1sUEsBAi0AFAAGAAgA&#10;AAAhADj9If/WAAAAlAEAAAsAAAAAAAAAAAAAAAAALwEAAF9yZWxzLy5yZWxzUEsBAi0AFAAGAAgA&#10;AAAhAAX5N6TcAQAAngMAAA4AAAAAAAAAAAAAAAAALgIAAGRycy9lMm9Eb2MueG1sUEsBAi0AFAAG&#10;AAgAAAAhADXtzurhAAAACQEAAA8AAAAAAAAAAAAAAAAANgQAAGRycy9kb3ducmV2LnhtbFBLBQYA&#10;AAAABAAEAPMAAABEBQ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31A26" w:rsidRPr="002E46AE" w14:paraId="35990B43" w14:textId="77777777" w:rsidTr="00150678">
                      <w:tc>
                        <w:tcPr>
                          <w:tcW w:w="1928" w:type="dxa"/>
                          <w:shd w:val="clear" w:color="auto" w:fill="auto"/>
                        </w:tcPr>
                        <w:p w14:paraId="514ABC6A" w14:textId="77777777" w:rsidR="00231A26" w:rsidRPr="0021685E" w:rsidRDefault="00231A26" w:rsidP="00150678">
                          <w:pPr>
                            <w:pStyle w:val="Template-Address"/>
                            <w:rPr>
                              <w:lang w:val="de-DE"/>
                            </w:rPr>
                          </w:pPr>
                          <w:bookmarkStart w:id="50" w:name="OFF_Name"/>
                          <w:r w:rsidRPr="0021685E">
                            <w:rPr>
                              <w:lang w:val="de-DE"/>
                            </w:rPr>
                            <w:t>Ramboll</w:t>
                          </w:r>
                          <w:bookmarkEnd w:id="50"/>
                        </w:p>
                        <w:p w14:paraId="3B2B1E27" w14:textId="77777777" w:rsidR="00231A26" w:rsidRPr="0021685E" w:rsidRDefault="00231A26"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231A26" w:rsidRPr="0021685E" w:rsidRDefault="00231A26" w:rsidP="00150678">
                          <w:pPr>
                            <w:pStyle w:val="Template-Address"/>
                            <w:rPr>
                              <w:lang w:val="de-DE"/>
                            </w:rPr>
                          </w:pPr>
                        </w:p>
                        <w:p w14:paraId="61392DEF" w14:textId="77777777" w:rsidR="00231A26" w:rsidRPr="0021685E" w:rsidRDefault="00231A26"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231A26" w:rsidRPr="0021685E" w:rsidRDefault="00231A26"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231A26" w:rsidRPr="0021685E" w:rsidRDefault="00231A26"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231A26" w:rsidRPr="0021685E" w:rsidRDefault="00231A26" w:rsidP="00150678">
                          <w:pPr>
                            <w:pStyle w:val="Template-Address"/>
                            <w:rPr>
                              <w:lang w:val="de-DE"/>
                            </w:rPr>
                          </w:pPr>
                        </w:p>
                        <w:p w14:paraId="497200E4" w14:textId="77777777" w:rsidR="00231A26" w:rsidRPr="0021685E" w:rsidRDefault="00231A26" w:rsidP="00460F5D">
                          <w:pPr>
                            <w:pStyle w:val="Template-Address"/>
                            <w:rPr>
                              <w:lang w:val="de-DE"/>
                            </w:rPr>
                          </w:pPr>
                        </w:p>
                      </w:tc>
                    </w:tr>
                  </w:tbl>
                  <w:p w14:paraId="4B51DA69" w14:textId="77777777" w:rsidR="00231A26" w:rsidRPr="0021685E" w:rsidRDefault="00231A26" w:rsidP="00025683">
                    <w:pPr>
                      <w:pStyle w:val="Template-Address"/>
                      <w:rPr>
                        <w:lang w:val="de-DE"/>
                      </w:rPr>
                    </w:pPr>
                  </w:p>
                  <w:p w14:paraId="1E34DC84" w14:textId="77777777" w:rsidR="00231A26" w:rsidRPr="0021685E" w:rsidRDefault="00231A26"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C8BDA" w14:textId="488043EE" w:rsidR="00231A26" w:rsidRDefault="00231A2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CAC7B" w14:textId="127DEAD1" w:rsidR="00231A26" w:rsidRDefault="00231A26">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193EBAB5" w:rsidR="00231A26" w:rsidRDefault="00231A26" w:rsidP="002127C4">
    <w:pPr>
      <w:pStyle w:val="Zhlav"/>
      <w:tabs>
        <w:tab w:val="left" w:pos="3462"/>
        <w:tab w:val="center" w:pos="4480"/>
      </w:tabs>
      <w:ind w:left="0"/>
    </w:pPr>
    <w:bookmarkStart w:id="66" w:name="_Hlk39590182"/>
    <w:bookmarkStart w:id="67" w:name="_Hlk39590183"/>
    <w:r>
      <w:tab/>
    </w:r>
    <w:r>
      <w:tab/>
    </w:r>
    <w:r w:rsidR="004866F1">
      <w:drawing>
        <wp:anchor distT="0" distB="0" distL="114300" distR="114300" simplePos="0" relativeHeight="251781120" behindDoc="0" locked="0" layoutInCell="1" allowOverlap="1" wp14:anchorId="168D5EB7" wp14:editId="336A27EB">
          <wp:simplePos x="0" y="0"/>
          <wp:positionH relativeFrom="column">
            <wp:posOffset>-306070</wp:posOffset>
          </wp:positionH>
          <wp:positionV relativeFrom="paragraph">
            <wp:posOffset>125730</wp:posOffset>
          </wp:positionV>
          <wp:extent cx="748800" cy="262800"/>
          <wp:effectExtent l="0" t="0" r="0" b="4445"/>
          <wp:wrapNone/>
          <wp:docPr id="4674645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52AA7595" w:rsidR="00231A26" w:rsidRPr="00F23C29" w:rsidRDefault="00231A26" w:rsidP="0021329D">
    <w:pPr>
      <w:pStyle w:val="Zhlav"/>
      <w:ind w:left="0"/>
      <w:jc w:val="center"/>
    </w:pPr>
    <w:r>
      <w:drawing>
        <wp:anchor distT="0" distB="0" distL="0" distR="0" simplePos="0" relativeHeight="251749376" behindDoc="0" locked="0" layoutInCell="1" allowOverlap="1" wp14:anchorId="1AAECE7C" wp14:editId="1FEC8584">
          <wp:simplePos x="0" y="0"/>
          <wp:positionH relativeFrom="margin">
            <wp:posOffset>4686935</wp:posOffset>
          </wp:positionH>
          <wp:positionV relativeFrom="page">
            <wp:posOffset>714375</wp:posOffset>
          </wp:positionV>
          <wp:extent cx="3869690" cy="647700"/>
          <wp:effectExtent l="0" t="0" r="0" b="0"/>
          <wp:wrapNone/>
          <wp:docPr id="2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0" distR="0" simplePos="0" relativeHeight="251676672" behindDoc="0" locked="0" layoutInCell="1" allowOverlap="1" wp14:anchorId="1AAECE7C" wp14:editId="1FEC8584">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A18</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EndPr/>
      <w:sdtContent>
        <w:r>
          <w:t>Limits of Supply</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659B1" w14:textId="106F2227" w:rsidR="00231A26" w:rsidRDefault="00231A2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04165" w14:textId="749C3DD0" w:rsidR="00231A26" w:rsidRDefault="00231A2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D2013" w14:textId="3767E827" w:rsidR="00231A26" w:rsidRDefault="00231A26" w:rsidP="008F66A0">
    <w:pPr>
      <w:pStyle w:val="Zhlav"/>
      <w:tabs>
        <w:tab w:val="left" w:pos="3462"/>
        <w:tab w:val="center" w:pos="4480"/>
      </w:tabs>
      <w:ind w:left="0"/>
    </w:pPr>
    <w:r>
      <w:tab/>
    </w:r>
    <w:r>
      <w:tab/>
    </w:r>
    <w:r w:rsidR="00121058">
      <w:drawing>
        <wp:anchor distT="0" distB="0" distL="114300" distR="114300" simplePos="0" relativeHeight="251774976" behindDoc="0" locked="0" layoutInCell="1" allowOverlap="1" wp14:anchorId="0DD1C383" wp14:editId="1FA0ABA2">
          <wp:simplePos x="0" y="0"/>
          <wp:positionH relativeFrom="column">
            <wp:posOffset>-306070</wp:posOffset>
          </wp:positionH>
          <wp:positionV relativeFrom="paragraph">
            <wp:posOffset>125730</wp:posOffset>
          </wp:positionV>
          <wp:extent cx="748800" cy="262800"/>
          <wp:effectExtent l="0" t="0" r="0" b="4445"/>
          <wp:wrapNone/>
          <wp:docPr id="12118361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2004238A" w14:textId="77777777" w:rsidR="00231A26" w:rsidRPr="00F23C29" w:rsidRDefault="00231A26" w:rsidP="008F66A0">
    <w:pPr>
      <w:pStyle w:val="Zhlav"/>
      <w:ind w:left="0"/>
      <w:jc w:val="center"/>
    </w:pPr>
    <w:r>
      <w:drawing>
        <wp:anchor distT="0" distB="0" distL="0" distR="0" simplePos="0" relativeHeight="251756544" behindDoc="0" locked="0" layoutInCell="1" allowOverlap="1" wp14:anchorId="53B3E991" wp14:editId="38144B59">
          <wp:simplePos x="0" y="0"/>
          <wp:positionH relativeFrom="margin">
            <wp:posOffset>4686935</wp:posOffset>
          </wp:positionH>
          <wp:positionV relativeFrom="page">
            <wp:posOffset>714375</wp:posOffset>
          </wp:positionV>
          <wp:extent cx="3869690" cy="647700"/>
          <wp:effectExtent l="0" t="0" r="0" b="0"/>
          <wp:wrapNone/>
          <wp:docPr id="28"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0" distR="0" simplePos="0" relativeHeight="251727872" behindDoc="0" locked="0" layoutInCell="1" allowOverlap="1" wp14:anchorId="53B3E991" wp14:editId="38144B59">
          <wp:simplePos x="0" y="0"/>
          <wp:positionH relativeFrom="margin">
            <wp:posOffset>4686935</wp:posOffset>
          </wp:positionH>
          <wp:positionV relativeFrom="page">
            <wp:posOffset>714375</wp:posOffset>
          </wp:positionV>
          <wp:extent cx="3869690" cy="647700"/>
          <wp:effectExtent l="0" t="0" r="0" b="0"/>
          <wp:wrapNone/>
          <wp:docPr id="29"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319319402"/>
        <w:placeholder>
          <w:docPart w:val="EBD079A68C7D4D1E8ED8D88EC572B662"/>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A18</w:t>
        </w:r>
      </w:sdtContent>
    </w:sdt>
    <w:r>
      <w:t xml:space="preserve"> </w:t>
    </w:r>
    <w:r>
      <w:br/>
    </w:r>
    <w:sdt>
      <w:sdtPr>
        <w:alias w:val="Subject"/>
        <w:tag w:val="{&quot;SkabelonDesign&quot;:{&quot;type&quot;:&quot;text&quot;,&quot;binding&quot;:&quot;Doc.Prop.Ram_Document_Title2&quot;,&quot;ignoreBlank&quot;:true}}"/>
        <w:id w:val="-1134103018"/>
        <w:dataBinding w:prefixMappings="xmlns:ns0='http://purl.org/dc/elements/1.1/' xmlns:ns1='http://schemas.openxmlformats.org/package/2006/metadata/core-properties' " w:xpath="/ns1:coreProperties[1]/ns0:subject[1]" w:storeItemID="{6C3C8BC8-F283-45AE-878A-BAB7291924A1}"/>
        <w:text/>
      </w:sdtPr>
      <w:sdtEndPr/>
      <w:sdtContent>
        <w:r>
          <w:t>Limits of Supply</w:t>
        </w:r>
      </w:sdtContent>
    </w:sdt>
  </w:p>
  <w:p w14:paraId="55657A3F" w14:textId="67DCB07C" w:rsidR="00231A26" w:rsidRDefault="00231A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0"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227489"/>
    <w:multiLevelType w:val="hybridMultilevel"/>
    <w:tmpl w:val="E940C26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2"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3" w15:restartNumberingAfterBreak="0">
    <w:nsid w:val="6CE130D3"/>
    <w:multiLevelType w:val="hybridMultilevel"/>
    <w:tmpl w:val="471C8894"/>
    <w:lvl w:ilvl="0" w:tplc="0D32900A">
      <w:numFmt w:val="bullet"/>
      <w:lvlText w:val="-"/>
      <w:lvlJc w:val="left"/>
      <w:pPr>
        <w:ind w:left="420" w:hanging="360"/>
      </w:pPr>
      <w:rPr>
        <w:rFonts w:ascii="Verdana" w:eastAsiaTheme="minorHAnsi" w:hAnsi="Verdana" w:cstheme="minorBidi" w:hint="default"/>
      </w:rPr>
    </w:lvl>
    <w:lvl w:ilvl="1" w:tplc="04060003" w:tentative="1">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14" w15:restartNumberingAfterBreak="0">
    <w:nsid w:val="7C7156EC"/>
    <w:multiLevelType w:val="hybridMultilevel"/>
    <w:tmpl w:val="B9F8E6B0"/>
    <w:lvl w:ilvl="0" w:tplc="A844C002">
      <w:start w:val="2"/>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6"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591013620">
    <w:abstractNumId w:val="16"/>
  </w:num>
  <w:num w:numId="2" w16cid:durableId="957183756">
    <w:abstractNumId w:val="7"/>
  </w:num>
  <w:num w:numId="3" w16cid:durableId="2130583268">
    <w:abstractNumId w:val="6"/>
  </w:num>
  <w:num w:numId="4" w16cid:durableId="2131851453">
    <w:abstractNumId w:val="5"/>
  </w:num>
  <w:num w:numId="5" w16cid:durableId="1282885188">
    <w:abstractNumId w:val="4"/>
  </w:num>
  <w:num w:numId="6" w16cid:durableId="1091856635">
    <w:abstractNumId w:val="15"/>
  </w:num>
  <w:num w:numId="7" w16cid:durableId="1511873090">
    <w:abstractNumId w:val="3"/>
  </w:num>
  <w:num w:numId="8" w16cid:durableId="1727486704">
    <w:abstractNumId w:val="2"/>
  </w:num>
  <w:num w:numId="9" w16cid:durableId="1597058765">
    <w:abstractNumId w:val="1"/>
  </w:num>
  <w:num w:numId="10" w16cid:durableId="1040082979">
    <w:abstractNumId w:val="0"/>
  </w:num>
  <w:num w:numId="11" w16cid:durableId="2085833974">
    <w:abstractNumId w:val="8"/>
  </w:num>
  <w:num w:numId="12" w16cid:durableId="1155414003">
    <w:abstractNumId w:val="15"/>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240530417">
    <w:abstractNumId w:val="9"/>
  </w:num>
  <w:num w:numId="14" w16cid:durableId="1871457345">
    <w:abstractNumId w:val="12"/>
  </w:num>
  <w:num w:numId="15" w16cid:durableId="2034570363">
    <w:abstractNumId w:val="9"/>
  </w:num>
  <w:num w:numId="16" w16cid:durableId="2100174322">
    <w:abstractNumId w:val="9"/>
  </w:num>
  <w:num w:numId="17" w16cid:durableId="1178304025">
    <w:abstractNumId w:val="9"/>
  </w:num>
  <w:num w:numId="18" w16cid:durableId="1705012279">
    <w:abstractNumId w:val="9"/>
  </w:num>
  <w:num w:numId="19" w16cid:durableId="1003700097">
    <w:abstractNumId w:val="9"/>
  </w:num>
  <w:num w:numId="20" w16cid:durableId="677658636">
    <w:abstractNumId w:val="10"/>
  </w:num>
  <w:num w:numId="21" w16cid:durableId="1043411185">
    <w:abstractNumId w:val="13"/>
  </w:num>
  <w:num w:numId="22" w16cid:durableId="904795994">
    <w:abstractNumId w:val="11"/>
  </w:num>
  <w:num w:numId="23" w16cid:durableId="9984568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064AE"/>
    <w:rsid w:val="00007451"/>
    <w:rsid w:val="000101EC"/>
    <w:rsid w:val="00011CC1"/>
    <w:rsid w:val="00013EEA"/>
    <w:rsid w:val="00014FD3"/>
    <w:rsid w:val="000162D0"/>
    <w:rsid w:val="00025683"/>
    <w:rsid w:val="000275D6"/>
    <w:rsid w:val="000305CC"/>
    <w:rsid w:val="00031C1D"/>
    <w:rsid w:val="0003239D"/>
    <w:rsid w:val="00033F43"/>
    <w:rsid w:val="00035B26"/>
    <w:rsid w:val="00035F25"/>
    <w:rsid w:val="0003686F"/>
    <w:rsid w:val="00037151"/>
    <w:rsid w:val="00042B24"/>
    <w:rsid w:val="00050588"/>
    <w:rsid w:val="00050E50"/>
    <w:rsid w:val="00065072"/>
    <w:rsid w:val="00065C3C"/>
    <w:rsid w:val="00066591"/>
    <w:rsid w:val="000665FB"/>
    <w:rsid w:val="00066C56"/>
    <w:rsid w:val="000679C4"/>
    <w:rsid w:val="00070323"/>
    <w:rsid w:val="00070A52"/>
    <w:rsid w:val="000732FA"/>
    <w:rsid w:val="00073951"/>
    <w:rsid w:val="0007432E"/>
    <w:rsid w:val="00076D04"/>
    <w:rsid w:val="00084D95"/>
    <w:rsid w:val="00086D6D"/>
    <w:rsid w:val="00087477"/>
    <w:rsid w:val="000903FF"/>
    <w:rsid w:val="00090843"/>
    <w:rsid w:val="0009128C"/>
    <w:rsid w:val="00091CF6"/>
    <w:rsid w:val="00094ABD"/>
    <w:rsid w:val="000A32DD"/>
    <w:rsid w:val="000B7AB5"/>
    <w:rsid w:val="000C05A4"/>
    <w:rsid w:val="000D0AD1"/>
    <w:rsid w:val="000D1219"/>
    <w:rsid w:val="000D5465"/>
    <w:rsid w:val="000E0001"/>
    <w:rsid w:val="000F0228"/>
    <w:rsid w:val="000F1B17"/>
    <w:rsid w:val="000F22CD"/>
    <w:rsid w:val="000F37D2"/>
    <w:rsid w:val="000F4E10"/>
    <w:rsid w:val="000F6A42"/>
    <w:rsid w:val="000F7A8D"/>
    <w:rsid w:val="00100304"/>
    <w:rsid w:val="00103E3F"/>
    <w:rsid w:val="00105634"/>
    <w:rsid w:val="00105B1D"/>
    <w:rsid w:val="001068C9"/>
    <w:rsid w:val="00107209"/>
    <w:rsid w:val="00110840"/>
    <w:rsid w:val="0011127C"/>
    <w:rsid w:val="0011242B"/>
    <w:rsid w:val="001160A3"/>
    <w:rsid w:val="00117FBE"/>
    <w:rsid w:val="00121058"/>
    <w:rsid w:val="00125316"/>
    <w:rsid w:val="0012534C"/>
    <w:rsid w:val="00126E5A"/>
    <w:rsid w:val="00131F74"/>
    <w:rsid w:val="0013244F"/>
    <w:rsid w:val="00134937"/>
    <w:rsid w:val="00134F89"/>
    <w:rsid w:val="00140902"/>
    <w:rsid w:val="00150678"/>
    <w:rsid w:val="001516B5"/>
    <w:rsid w:val="00152E9F"/>
    <w:rsid w:val="0015620D"/>
    <w:rsid w:val="00156628"/>
    <w:rsid w:val="00161FD6"/>
    <w:rsid w:val="00162F92"/>
    <w:rsid w:val="00166086"/>
    <w:rsid w:val="001752F5"/>
    <w:rsid w:val="00175A1A"/>
    <w:rsid w:val="00175DAB"/>
    <w:rsid w:val="00177097"/>
    <w:rsid w:val="00182651"/>
    <w:rsid w:val="00183C89"/>
    <w:rsid w:val="0018466C"/>
    <w:rsid w:val="00184738"/>
    <w:rsid w:val="001917B0"/>
    <w:rsid w:val="00192A66"/>
    <w:rsid w:val="00192E34"/>
    <w:rsid w:val="001A224B"/>
    <w:rsid w:val="001A2D5F"/>
    <w:rsid w:val="001A46BA"/>
    <w:rsid w:val="001A4E66"/>
    <w:rsid w:val="001B2C3B"/>
    <w:rsid w:val="001B307E"/>
    <w:rsid w:val="001B323E"/>
    <w:rsid w:val="001B3332"/>
    <w:rsid w:val="001B622B"/>
    <w:rsid w:val="001B70C2"/>
    <w:rsid w:val="001C2147"/>
    <w:rsid w:val="001D161A"/>
    <w:rsid w:val="001E01D4"/>
    <w:rsid w:val="001E09C6"/>
    <w:rsid w:val="001E1890"/>
    <w:rsid w:val="001E2D9D"/>
    <w:rsid w:val="001E5404"/>
    <w:rsid w:val="001F2934"/>
    <w:rsid w:val="001F377F"/>
    <w:rsid w:val="001F6E9A"/>
    <w:rsid w:val="001F7024"/>
    <w:rsid w:val="00204C55"/>
    <w:rsid w:val="0021210D"/>
    <w:rsid w:val="002127C4"/>
    <w:rsid w:val="0021329D"/>
    <w:rsid w:val="00214620"/>
    <w:rsid w:val="002161E8"/>
    <w:rsid w:val="0021685E"/>
    <w:rsid w:val="00216A56"/>
    <w:rsid w:val="00221DDD"/>
    <w:rsid w:val="0022645D"/>
    <w:rsid w:val="00231A26"/>
    <w:rsid w:val="002325F5"/>
    <w:rsid w:val="00244660"/>
    <w:rsid w:val="00244951"/>
    <w:rsid w:val="00244D70"/>
    <w:rsid w:val="0024654B"/>
    <w:rsid w:val="0025216A"/>
    <w:rsid w:val="00254F8A"/>
    <w:rsid w:val="0026089B"/>
    <w:rsid w:val="00264744"/>
    <w:rsid w:val="00264B63"/>
    <w:rsid w:val="0026673B"/>
    <w:rsid w:val="00266AC6"/>
    <w:rsid w:val="00275F33"/>
    <w:rsid w:val="00280216"/>
    <w:rsid w:val="00280A43"/>
    <w:rsid w:val="0028180A"/>
    <w:rsid w:val="0028183F"/>
    <w:rsid w:val="00282C67"/>
    <w:rsid w:val="002834F7"/>
    <w:rsid w:val="00285C34"/>
    <w:rsid w:val="00291429"/>
    <w:rsid w:val="00293317"/>
    <w:rsid w:val="002953F6"/>
    <w:rsid w:val="00295E37"/>
    <w:rsid w:val="0029658B"/>
    <w:rsid w:val="0029719D"/>
    <w:rsid w:val="002A007A"/>
    <w:rsid w:val="002A4975"/>
    <w:rsid w:val="002A53B2"/>
    <w:rsid w:val="002C4CE7"/>
    <w:rsid w:val="002C5297"/>
    <w:rsid w:val="002D272D"/>
    <w:rsid w:val="002D43D1"/>
    <w:rsid w:val="002D5562"/>
    <w:rsid w:val="002D746B"/>
    <w:rsid w:val="002D75FE"/>
    <w:rsid w:val="002E0C8B"/>
    <w:rsid w:val="002E18AD"/>
    <w:rsid w:val="002E24F9"/>
    <w:rsid w:val="002E259E"/>
    <w:rsid w:val="002E27B6"/>
    <w:rsid w:val="002E3095"/>
    <w:rsid w:val="002E35C6"/>
    <w:rsid w:val="002E3F28"/>
    <w:rsid w:val="002E465E"/>
    <w:rsid w:val="002E46AE"/>
    <w:rsid w:val="002E4A59"/>
    <w:rsid w:val="002E74A4"/>
    <w:rsid w:val="002F1193"/>
    <w:rsid w:val="002F18EB"/>
    <w:rsid w:val="002F2E4A"/>
    <w:rsid w:val="002F447F"/>
    <w:rsid w:val="003064DC"/>
    <w:rsid w:val="003066B5"/>
    <w:rsid w:val="003136A7"/>
    <w:rsid w:val="003158BD"/>
    <w:rsid w:val="00316E85"/>
    <w:rsid w:val="00320824"/>
    <w:rsid w:val="00326866"/>
    <w:rsid w:val="00330847"/>
    <w:rsid w:val="00333648"/>
    <w:rsid w:val="003336F7"/>
    <w:rsid w:val="003350E4"/>
    <w:rsid w:val="00342029"/>
    <w:rsid w:val="00347A41"/>
    <w:rsid w:val="00361E89"/>
    <w:rsid w:val="00362876"/>
    <w:rsid w:val="00362A3A"/>
    <w:rsid w:val="00364D95"/>
    <w:rsid w:val="00365A9B"/>
    <w:rsid w:val="00367E0A"/>
    <w:rsid w:val="003760E0"/>
    <w:rsid w:val="0039074E"/>
    <w:rsid w:val="0039181E"/>
    <w:rsid w:val="00392ECD"/>
    <w:rsid w:val="00395777"/>
    <w:rsid w:val="003A0C28"/>
    <w:rsid w:val="003A4710"/>
    <w:rsid w:val="003A5325"/>
    <w:rsid w:val="003A5A73"/>
    <w:rsid w:val="003A794F"/>
    <w:rsid w:val="003B0A14"/>
    <w:rsid w:val="003B17B8"/>
    <w:rsid w:val="003B195C"/>
    <w:rsid w:val="003B204D"/>
    <w:rsid w:val="003B2751"/>
    <w:rsid w:val="003B2757"/>
    <w:rsid w:val="003B35B0"/>
    <w:rsid w:val="003B497E"/>
    <w:rsid w:val="003B7827"/>
    <w:rsid w:val="003C0CE9"/>
    <w:rsid w:val="003C3644"/>
    <w:rsid w:val="003C3986"/>
    <w:rsid w:val="003C4356"/>
    <w:rsid w:val="003C460C"/>
    <w:rsid w:val="003C4F9F"/>
    <w:rsid w:val="003C60F1"/>
    <w:rsid w:val="003C6544"/>
    <w:rsid w:val="003D0891"/>
    <w:rsid w:val="003D0E00"/>
    <w:rsid w:val="003D2D79"/>
    <w:rsid w:val="003E3B18"/>
    <w:rsid w:val="003E44D0"/>
    <w:rsid w:val="003E53E0"/>
    <w:rsid w:val="003E6021"/>
    <w:rsid w:val="003F211F"/>
    <w:rsid w:val="003F24C0"/>
    <w:rsid w:val="003F3836"/>
    <w:rsid w:val="003F5BCA"/>
    <w:rsid w:val="003F761E"/>
    <w:rsid w:val="00402096"/>
    <w:rsid w:val="00403DDF"/>
    <w:rsid w:val="004060A0"/>
    <w:rsid w:val="00411FFA"/>
    <w:rsid w:val="00413055"/>
    <w:rsid w:val="00413180"/>
    <w:rsid w:val="00414021"/>
    <w:rsid w:val="00414F7F"/>
    <w:rsid w:val="00420155"/>
    <w:rsid w:val="00424709"/>
    <w:rsid w:val="00424AD9"/>
    <w:rsid w:val="004258C2"/>
    <w:rsid w:val="00430D82"/>
    <w:rsid w:val="00434B0E"/>
    <w:rsid w:val="004351FE"/>
    <w:rsid w:val="004364A8"/>
    <w:rsid w:val="00436D33"/>
    <w:rsid w:val="004441C5"/>
    <w:rsid w:val="0045404F"/>
    <w:rsid w:val="00454B43"/>
    <w:rsid w:val="00455365"/>
    <w:rsid w:val="0045567B"/>
    <w:rsid w:val="0045750A"/>
    <w:rsid w:val="00460CB5"/>
    <w:rsid w:val="00460F5D"/>
    <w:rsid w:val="00465D99"/>
    <w:rsid w:val="00470968"/>
    <w:rsid w:val="004719DE"/>
    <w:rsid w:val="00473BCF"/>
    <w:rsid w:val="00476746"/>
    <w:rsid w:val="00481356"/>
    <w:rsid w:val="00481EAF"/>
    <w:rsid w:val="00482795"/>
    <w:rsid w:val="00484F47"/>
    <w:rsid w:val="004866F1"/>
    <w:rsid w:val="00487DD3"/>
    <w:rsid w:val="00492C63"/>
    <w:rsid w:val="00496D19"/>
    <w:rsid w:val="00497992"/>
    <w:rsid w:val="004A437D"/>
    <w:rsid w:val="004A5FFD"/>
    <w:rsid w:val="004A6487"/>
    <w:rsid w:val="004B2995"/>
    <w:rsid w:val="004B2A88"/>
    <w:rsid w:val="004B3A43"/>
    <w:rsid w:val="004B4726"/>
    <w:rsid w:val="004C01B2"/>
    <w:rsid w:val="004C1DAA"/>
    <w:rsid w:val="004C4C16"/>
    <w:rsid w:val="004D02F8"/>
    <w:rsid w:val="004D6528"/>
    <w:rsid w:val="004E00DA"/>
    <w:rsid w:val="004E0C1D"/>
    <w:rsid w:val="004E166F"/>
    <w:rsid w:val="004E3305"/>
    <w:rsid w:val="004E52F1"/>
    <w:rsid w:val="004E65FE"/>
    <w:rsid w:val="004F1ED7"/>
    <w:rsid w:val="004F5D4F"/>
    <w:rsid w:val="005000AE"/>
    <w:rsid w:val="0050067B"/>
    <w:rsid w:val="00500C5F"/>
    <w:rsid w:val="00500ECF"/>
    <w:rsid w:val="00506FEE"/>
    <w:rsid w:val="00516608"/>
    <w:rsid w:val="005178A7"/>
    <w:rsid w:val="005203AF"/>
    <w:rsid w:val="00530287"/>
    <w:rsid w:val="00530C3C"/>
    <w:rsid w:val="00530E38"/>
    <w:rsid w:val="005328A3"/>
    <w:rsid w:val="00532AE0"/>
    <w:rsid w:val="00533DEB"/>
    <w:rsid w:val="00541A68"/>
    <w:rsid w:val="00543EF2"/>
    <w:rsid w:val="00547F22"/>
    <w:rsid w:val="0055579F"/>
    <w:rsid w:val="005573E7"/>
    <w:rsid w:val="00562597"/>
    <w:rsid w:val="00562C42"/>
    <w:rsid w:val="005631D6"/>
    <w:rsid w:val="0056500F"/>
    <w:rsid w:val="00570E17"/>
    <w:rsid w:val="00573440"/>
    <w:rsid w:val="005746FC"/>
    <w:rsid w:val="00582AE7"/>
    <w:rsid w:val="00583704"/>
    <w:rsid w:val="00585126"/>
    <w:rsid w:val="00586A05"/>
    <w:rsid w:val="00586EE5"/>
    <w:rsid w:val="00591510"/>
    <w:rsid w:val="00592C9B"/>
    <w:rsid w:val="00595281"/>
    <w:rsid w:val="00597D87"/>
    <w:rsid w:val="005A28D4"/>
    <w:rsid w:val="005B2040"/>
    <w:rsid w:val="005B4564"/>
    <w:rsid w:val="005C0FD3"/>
    <w:rsid w:val="005C29A5"/>
    <w:rsid w:val="005C5E42"/>
    <w:rsid w:val="005C5F97"/>
    <w:rsid w:val="005C769C"/>
    <w:rsid w:val="005D30E9"/>
    <w:rsid w:val="005D4530"/>
    <w:rsid w:val="005D5648"/>
    <w:rsid w:val="005D5676"/>
    <w:rsid w:val="005D571A"/>
    <w:rsid w:val="005D5D07"/>
    <w:rsid w:val="005D5D0B"/>
    <w:rsid w:val="005E047F"/>
    <w:rsid w:val="005E2D62"/>
    <w:rsid w:val="005E7283"/>
    <w:rsid w:val="005F1580"/>
    <w:rsid w:val="005F16D0"/>
    <w:rsid w:val="005F3ED8"/>
    <w:rsid w:val="005F65A1"/>
    <w:rsid w:val="005F6B57"/>
    <w:rsid w:val="00603474"/>
    <w:rsid w:val="00603DE5"/>
    <w:rsid w:val="0060749E"/>
    <w:rsid w:val="006114B3"/>
    <w:rsid w:val="006149A3"/>
    <w:rsid w:val="00614C08"/>
    <w:rsid w:val="0061679E"/>
    <w:rsid w:val="00623219"/>
    <w:rsid w:val="00627419"/>
    <w:rsid w:val="00633B40"/>
    <w:rsid w:val="0063412F"/>
    <w:rsid w:val="0063560E"/>
    <w:rsid w:val="006368EC"/>
    <w:rsid w:val="00637F5D"/>
    <w:rsid w:val="006412AF"/>
    <w:rsid w:val="00641B8C"/>
    <w:rsid w:val="0064370C"/>
    <w:rsid w:val="00646C4E"/>
    <w:rsid w:val="00647CC2"/>
    <w:rsid w:val="006523A2"/>
    <w:rsid w:val="00655ABA"/>
    <w:rsid w:val="00655B49"/>
    <w:rsid w:val="0065664B"/>
    <w:rsid w:val="00660F61"/>
    <w:rsid w:val="006612C9"/>
    <w:rsid w:val="006651D9"/>
    <w:rsid w:val="00665B0A"/>
    <w:rsid w:val="0066674F"/>
    <w:rsid w:val="00666EEF"/>
    <w:rsid w:val="0066725A"/>
    <w:rsid w:val="006708CE"/>
    <w:rsid w:val="0067133E"/>
    <w:rsid w:val="00673FDF"/>
    <w:rsid w:val="00676E40"/>
    <w:rsid w:val="00681D83"/>
    <w:rsid w:val="006849AB"/>
    <w:rsid w:val="00685355"/>
    <w:rsid w:val="006858BA"/>
    <w:rsid w:val="006863A8"/>
    <w:rsid w:val="0069003A"/>
    <w:rsid w:val="006900C2"/>
    <w:rsid w:val="00690B4E"/>
    <w:rsid w:val="00697650"/>
    <w:rsid w:val="006A5CDB"/>
    <w:rsid w:val="006A5E92"/>
    <w:rsid w:val="006B07F7"/>
    <w:rsid w:val="006B2773"/>
    <w:rsid w:val="006B30A9"/>
    <w:rsid w:val="006B52DD"/>
    <w:rsid w:val="006B554B"/>
    <w:rsid w:val="006C0A4C"/>
    <w:rsid w:val="006C0FBE"/>
    <w:rsid w:val="006C207B"/>
    <w:rsid w:val="006C3323"/>
    <w:rsid w:val="006C4474"/>
    <w:rsid w:val="006D0161"/>
    <w:rsid w:val="006D0ADA"/>
    <w:rsid w:val="006E0A09"/>
    <w:rsid w:val="006E0AB1"/>
    <w:rsid w:val="006E1889"/>
    <w:rsid w:val="006E1CC0"/>
    <w:rsid w:val="006E5C60"/>
    <w:rsid w:val="006F310A"/>
    <w:rsid w:val="006F37F8"/>
    <w:rsid w:val="006F655D"/>
    <w:rsid w:val="006F6EC7"/>
    <w:rsid w:val="007008EE"/>
    <w:rsid w:val="00701B78"/>
    <w:rsid w:val="0070267E"/>
    <w:rsid w:val="00706E32"/>
    <w:rsid w:val="00706FA8"/>
    <w:rsid w:val="00710F64"/>
    <w:rsid w:val="007161CE"/>
    <w:rsid w:val="00720098"/>
    <w:rsid w:val="007308ED"/>
    <w:rsid w:val="00730E13"/>
    <w:rsid w:val="00730EE0"/>
    <w:rsid w:val="00731E01"/>
    <w:rsid w:val="007323AE"/>
    <w:rsid w:val="0073261A"/>
    <w:rsid w:val="0073710B"/>
    <w:rsid w:val="0074123C"/>
    <w:rsid w:val="00745D6A"/>
    <w:rsid w:val="007462B0"/>
    <w:rsid w:val="00746DAE"/>
    <w:rsid w:val="00747242"/>
    <w:rsid w:val="00747FC7"/>
    <w:rsid w:val="00752EC2"/>
    <w:rsid w:val="00754023"/>
    <w:rsid w:val="007546AF"/>
    <w:rsid w:val="0075625F"/>
    <w:rsid w:val="00761121"/>
    <w:rsid w:val="00762EA2"/>
    <w:rsid w:val="00764167"/>
    <w:rsid w:val="0076435F"/>
    <w:rsid w:val="00764D92"/>
    <w:rsid w:val="00765934"/>
    <w:rsid w:val="00765FE5"/>
    <w:rsid w:val="0076675B"/>
    <w:rsid w:val="00766DEA"/>
    <w:rsid w:val="0077451B"/>
    <w:rsid w:val="00774E8F"/>
    <w:rsid w:val="0078220F"/>
    <w:rsid w:val="007830AC"/>
    <w:rsid w:val="007856DF"/>
    <w:rsid w:val="007873C5"/>
    <w:rsid w:val="00790106"/>
    <w:rsid w:val="00794392"/>
    <w:rsid w:val="00796E99"/>
    <w:rsid w:val="007A198B"/>
    <w:rsid w:val="007A7BE4"/>
    <w:rsid w:val="007B0023"/>
    <w:rsid w:val="007B118D"/>
    <w:rsid w:val="007B3D4D"/>
    <w:rsid w:val="007C14AD"/>
    <w:rsid w:val="007D0061"/>
    <w:rsid w:val="007D543C"/>
    <w:rsid w:val="007D70F7"/>
    <w:rsid w:val="007E002D"/>
    <w:rsid w:val="007E373C"/>
    <w:rsid w:val="007E7B17"/>
    <w:rsid w:val="007F2839"/>
    <w:rsid w:val="007F6654"/>
    <w:rsid w:val="008002CE"/>
    <w:rsid w:val="0080224B"/>
    <w:rsid w:val="00807DD1"/>
    <w:rsid w:val="008134CA"/>
    <w:rsid w:val="00815A71"/>
    <w:rsid w:val="00821D10"/>
    <w:rsid w:val="008261DD"/>
    <w:rsid w:val="0083236E"/>
    <w:rsid w:val="00836161"/>
    <w:rsid w:val="00840014"/>
    <w:rsid w:val="00841A14"/>
    <w:rsid w:val="00845306"/>
    <w:rsid w:val="00845D09"/>
    <w:rsid w:val="00847D8C"/>
    <w:rsid w:val="0085419D"/>
    <w:rsid w:val="00860E92"/>
    <w:rsid w:val="008637B5"/>
    <w:rsid w:val="00864A4E"/>
    <w:rsid w:val="00871DA2"/>
    <w:rsid w:val="00872734"/>
    <w:rsid w:val="00875696"/>
    <w:rsid w:val="0087658A"/>
    <w:rsid w:val="00880016"/>
    <w:rsid w:val="00881751"/>
    <w:rsid w:val="00882C52"/>
    <w:rsid w:val="00884B12"/>
    <w:rsid w:val="008857ED"/>
    <w:rsid w:val="00886240"/>
    <w:rsid w:val="0088626F"/>
    <w:rsid w:val="00887EB9"/>
    <w:rsid w:val="00892D08"/>
    <w:rsid w:val="00893791"/>
    <w:rsid w:val="008A0789"/>
    <w:rsid w:val="008A089B"/>
    <w:rsid w:val="008A2528"/>
    <w:rsid w:val="008A274A"/>
    <w:rsid w:val="008A34B1"/>
    <w:rsid w:val="008A3644"/>
    <w:rsid w:val="008B2A94"/>
    <w:rsid w:val="008C0814"/>
    <w:rsid w:val="008C163E"/>
    <w:rsid w:val="008C4609"/>
    <w:rsid w:val="008C7B28"/>
    <w:rsid w:val="008D1818"/>
    <w:rsid w:val="008D27EC"/>
    <w:rsid w:val="008D2FBD"/>
    <w:rsid w:val="008D32D7"/>
    <w:rsid w:val="008D371D"/>
    <w:rsid w:val="008E06E2"/>
    <w:rsid w:val="008E2A87"/>
    <w:rsid w:val="008E5A6D"/>
    <w:rsid w:val="008F2613"/>
    <w:rsid w:val="008F2FD9"/>
    <w:rsid w:val="008F32DF"/>
    <w:rsid w:val="008F4D20"/>
    <w:rsid w:val="008F66A0"/>
    <w:rsid w:val="00901FDA"/>
    <w:rsid w:val="0090271A"/>
    <w:rsid w:val="00906A91"/>
    <w:rsid w:val="00906EE9"/>
    <w:rsid w:val="00907194"/>
    <w:rsid w:val="00912795"/>
    <w:rsid w:val="00912938"/>
    <w:rsid w:val="00920126"/>
    <w:rsid w:val="009213AC"/>
    <w:rsid w:val="009213BC"/>
    <w:rsid w:val="00923409"/>
    <w:rsid w:val="009362AE"/>
    <w:rsid w:val="00936B38"/>
    <w:rsid w:val="00936BBC"/>
    <w:rsid w:val="009455C1"/>
    <w:rsid w:val="0094757D"/>
    <w:rsid w:val="00950C18"/>
    <w:rsid w:val="0095106F"/>
    <w:rsid w:val="00951853"/>
    <w:rsid w:val="00951B25"/>
    <w:rsid w:val="00951D01"/>
    <w:rsid w:val="00952F70"/>
    <w:rsid w:val="00952FEC"/>
    <w:rsid w:val="00953A69"/>
    <w:rsid w:val="00954633"/>
    <w:rsid w:val="009737E4"/>
    <w:rsid w:val="00975902"/>
    <w:rsid w:val="009764E8"/>
    <w:rsid w:val="009812DD"/>
    <w:rsid w:val="00983B74"/>
    <w:rsid w:val="009847E2"/>
    <w:rsid w:val="00985B49"/>
    <w:rsid w:val="00990263"/>
    <w:rsid w:val="00990718"/>
    <w:rsid w:val="0099776F"/>
    <w:rsid w:val="009A0D1F"/>
    <w:rsid w:val="009A0EFE"/>
    <w:rsid w:val="009A3960"/>
    <w:rsid w:val="009A4CCC"/>
    <w:rsid w:val="009A644A"/>
    <w:rsid w:val="009A6F7B"/>
    <w:rsid w:val="009B1910"/>
    <w:rsid w:val="009B5940"/>
    <w:rsid w:val="009C620B"/>
    <w:rsid w:val="009C71A7"/>
    <w:rsid w:val="009C7307"/>
    <w:rsid w:val="009D1E80"/>
    <w:rsid w:val="009D2CB4"/>
    <w:rsid w:val="009D3865"/>
    <w:rsid w:val="009D49C9"/>
    <w:rsid w:val="009D5DE0"/>
    <w:rsid w:val="009D655C"/>
    <w:rsid w:val="009D686C"/>
    <w:rsid w:val="009D7343"/>
    <w:rsid w:val="009E4281"/>
    <w:rsid w:val="009E4B94"/>
    <w:rsid w:val="009E680D"/>
    <w:rsid w:val="009E7D6B"/>
    <w:rsid w:val="009F0018"/>
    <w:rsid w:val="009F2F14"/>
    <w:rsid w:val="009F4C41"/>
    <w:rsid w:val="009F5D19"/>
    <w:rsid w:val="00A02746"/>
    <w:rsid w:val="00A03E7F"/>
    <w:rsid w:val="00A040A9"/>
    <w:rsid w:val="00A12608"/>
    <w:rsid w:val="00A12C05"/>
    <w:rsid w:val="00A171F1"/>
    <w:rsid w:val="00A202D6"/>
    <w:rsid w:val="00A20A52"/>
    <w:rsid w:val="00A25603"/>
    <w:rsid w:val="00A27A90"/>
    <w:rsid w:val="00A30942"/>
    <w:rsid w:val="00A30F3F"/>
    <w:rsid w:val="00A34325"/>
    <w:rsid w:val="00A35680"/>
    <w:rsid w:val="00A35722"/>
    <w:rsid w:val="00A366B0"/>
    <w:rsid w:val="00A42D49"/>
    <w:rsid w:val="00A44646"/>
    <w:rsid w:val="00A45EAC"/>
    <w:rsid w:val="00A539A2"/>
    <w:rsid w:val="00A55499"/>
    <w:rsid w:val="00A55C20"/>
    <w:rsid w:val="00A57751"/>
    <w:rsid w:val="00A579AF"/>
    <w:rsid w:val="00A64256"/>
    <w:rsid w:val="00A710ED"/>
    <w:rsid w:val="00A7155C"/>
    <w:rsid w:val="00A7185A"/>
    <w:rsid w:val="00A72BEB"/>
    <w:rsid w:val="00A75063"/>
    <w:rsid w:val="00A757A7"/>
    <w:rsid w:val="00A81E9D"/>
    <w:rsid w:val="00A83B18"/>
    <w:rsid w:val="00A84F08"/>
    <w:rsid w:val="00A85286"/>
    <w:rsid w:val="00A90C11"/>
    <w:rsid w:val="00A91DA5"/>
    <w:rsid w:val="00A929D9"/>
    <w:rsid w:val="00A94495"/>
    <w:rsid w:val="00A9589A"/>
    <w:rsid w:val="00AA32C7"/>
    <w:rsid w:val="00AA6278"/>
    <w:rsid w:val="00AA68D1"/>
    <w:rsid w:val="00AA6CEE"/>
    <w:rsid w:val="00AA7394"/>
    <w:rsid w:val="00AB115D"/>
    <w:rsid w:val="00AB4582"/>
    <w:rsid w:val="00AB4EE2"/>
    <w:rsid w:val="00AC5A75"/>
    <w:rsid w:val="00AC6A8C"/>
    <w:rsid w:val="00AD5F89"/>
    <w:rsid w:val="00AD691F"/>
    <w:rsid w:val="00AD71CF"/>
    <w:rsid w:val="00AE3432"/>
    <w:rsid w:val="00AF01DC"/>
    <w:rsid w:val="00AF1D02"/>
    <w:rsid w:val="00AF76E3"/>
    <w:rsid w:val="00B00D92"/>
    <w:rsid w:val="00B01724"/>
    <w:rsid w:val="00B0422A"/>
    <w:rsid w:val="00B06877"/>
    <w:rsid w:val="00B11D2C"/>
    <w:rsid w:val="00B1331B"/>
    <w:rsid w:val="00B13AC6"/>
    <w:rsid w:val="00B15E2A"/>
    <w:rsid w:val="00B16F68"/>
    <w:rsid w:val="00B21C2C"/>
    <w:rsid w:val="00B24ACB"/>
    <w:rsid w:val="00B24E70"/>
    <w:rsid w:val="00B27549"/>
    <w:rsid w:val="00B27DD5"/>
    <w:rsid w:val="00B342AA"/>
    <w:rsid w:val="00B43B17"/>
    <w:rsid w:val="00B46445"/>
    <w:rsid w:val="00B50B76"/>
    <w:rsid w:val="00B50F1E"/>
    <w:rsid w:val="00B55CEC"/>
    <w:rsid w:val="00B625A6"/>
    <w:rsid w:val="00B62CA9"/>
    <w:rsid w:val="00B64873"/>
    <w:rsid w:val="00B64F18"/>
    <w:rsid w:val="00B67CAF"/>
    <w:rsid w:val="00B73CBD"/>
    <w:rsid w:val="00B7572C"/>
    <w:rsid w:val="00B75E25"/>
    <w:rsid w:val="00B84AB6"/>
    <w:rsid w:val="00B872D3"/>
    <w:rsid w:val="00B87BE6"/>
    <w:rsid w:val="00B87CE7"/>
    <w:rsid w:val="00B93E0B"/>
    <w:rsid w:val="00B97690"/>
    <w:rsid w:val="00BA391C"/>
    <w:rsid w:val="00BA3C85"/>
    <w:rsid w:val="00BB4255"/>
    <w:rsid w:val="00BB4F42"/>
    <w:rsid w:val="00BB5DB7"/>
    <w:rsid w:val="00BC37D4"/>
    <w:rsid w:val="00BD35FA"/>
    <w:rsid w:val="00BD3EA9"/>
    <w:rsid w:val="00BE0294"/>
    <w:rsid w:val="00BE5CE0"/>
    <w:rsid w:val="00BF1421"/>
    <w:rsid w:val="00BF1A85"/>
    <w:rsid w:val="00C019C0"/>
    <w:rsid w:val="00C01A13"/>
    <w:rsid w:val="00C05D28"/>
    <w:rsid w:val="00C06E8B"/>
    <w:rsid w:val="00C124B7"/>
    <w:rsid w:val="00C14F66"/>
    <w:rsid w:val="00C2018C"/>
    <w:rsid w:val="00C20759"/>
    <w:rsid w:val="00C2427E"/>
    <w:rsid w:val="00C243C4"/>
    <w:rsid w:val="00C26252"/>
    <w:rsid w:val="00C275E4"/>
    <w:rsid w:val="00C316BE"/>
    <w:rsid w:val="00C357EF"/>
    <w:rsid w:val="00C36BF5"/>
    <w:rsid w:val="00C44288"/>
    <w:rsid w:val="00C4713E"/>
    <w:rsid w:val="00C50517"/>
    <w:rsid w:val="00C50AFE"/>
    <w:rsid w:val="00C5271D"/>
    <w:rsid w:val="00C53FE6"/>
    <w:rsid w:val="00C541F6"/>
    <w:rsid w:val="00C57DD5"/>
    <w:rsid w:val="00C60D07"/>
    <w:rsid w:val="00C6399B"/>
    <w:rsid w:val="00C642D2"/>
    <w:rsid w:val="00C700F7"/>
    <w:rsid w:val="00C72D20"/>
    <w:rsid w:val="00C74068"/>
    <w:rsid w:val="00C75403"/>
    <w:rsid w:val="00C766FF"/>
    <w:rsid w:val="00C77B02"/>
    <w:rsid w:val="00C77C00"/>
    <w:rsid w:val="00C81967"/>
    <w:rsid w:val="00C81C42"/>
    <w:rsid w:val="00C844CE"/>
    <w:rsid w:val="00C863F1"/>
    <w:rsid w:val="00C9274A"/>
    <w:rsid w:val="00C97D91"/>
    <w:rsid w:val="00CA0A7D"/>
    <w:rsid w:val="00CA2756"/>
    <w:rsid w:val="00CB0B2C"/>
    <w:rsid w:val="00CB105B"/>
    <w:rsid w:val="00CB110F"/>
    <w:rsid w:val="00CB56CE"/>
    <w:rsid w:val="00CB5B23"/>
    <w:rsid w:val="00CC2376"/>
    <w:rsid w:val="00CC50E7"/>
    <w:rsid w:val="00CC557A"/>
    <w:rsid w:val="00CC6322"/>
    <w:rsid w:val="00CC6B91"/>
    <w:rsid w:val="00CC7ADA"/>
    <w:rsid w:val="00CD37A9"/>
    <w:rsid w:val="00CE1853"/>
    <w:rsid w:val="00CE24EA"/>
    <w:rsid w:val="00CE4098"/>
    <w:rsid w:val="00CE50A9"/>
    <w:rsid w:val="00CE5168"/>
    <w:rsid w:val="00CE55D9"/>
    <w:rsid w:val="00CE7C0B"/>
    <w:rsid w:val="00CF194E"/>
    <w:rsid w:val="00CF303D"/>
    <w:rsid w:val="00CF7007"/>
    <w:rsid w:val="00CF7E2C"/>
    <w:rsid w:val="00D011AD"/>
    <w:rsid w:val="00D05351"/>
    <w:rsid w:val="00D06C12"/>
    <w:rsid w:val="00D06DD3"/>
    <w:rsid w:val="00D06E44"/>
    <w:rsid w:val="00D1421B"/>
    <w:rsid w:val="00D1531F"/>
    <w:rsid w:val="00D16642"/>
    <w:rsid w:val="00D178A9"/>
    <w:rsid w:val="00D20CDF"/>
    <w:rsid w:val="00D27D0E"/>
    <w:rsid w:val="00D31E12"/>
    <w:rsid w:val="00D32813"/>
    <w:rsid w:val="00D3752F"/>
    <w:rsid w:val="00D40633"/>
    <w:rsid w:val="00D41676"/>
    <w:rsid w:val="00D435B1"/>
    <w:rsid w:val="00D44F07"/>
    <w:rsid w:val="00D52C0B"/>
    <w:rsid w:val="00D53670"/>
    <w:rsid w:val="00D54F10"/>
    <w:rsid w:val="00D5603B"/>
    <w:rsid w:val="00D634E1"/>
    <w:rsid w:val="00D66E60"/>
    <w:rsid w:val="00D74806"/>
    <w:rsid w:val="00D75EBD"/>
    <w:rsid w:val="00D8119F"/>
    <w:rsid w:val="00D81EA1"/>
    <w:rsid w:val="00D85806"/>
    <w:rsid w:val="00D87D12"/>
    <w:rsid w:val="00D915ED"/>
    <w:rsid w:val="00D96141"/>
    <w:rsid w:val="00D96F3C"/>
    <w:rsid w:val="00DA0802"/>
    <w:rsid w:val="00DA1635"/>
    <w:rsid w:val="00DA2518"/>
    <w:rsid w:val="00DA54DC"/>
    <w:rsid w:val="00DA58F6"/>
    <w:rsid w:val="00DA6E89"/>
    <w:rsid w:val="00DA7873"/>
    <w:rsid w:val="00DB31AF"/>
    <w:rsid w:val="00DB3E7A"/>
    <w:rsid w:val="00DB41FE"/>
    <w:rsid w:val="00DC1C2B"/>
    <w:rsid w:val="00DC246F"/>
    <w:rsid w:val="00DC3E36"/>
    <w:rsid w:val="00DC45EF"/>
    <w:rsid w:val="00DC5070"/>
    <w:rsid w:val="00DC50BF"/>
    <w:rsid w:val="00DC61BD"/>
    <w:rsid w:val="00DD1869"/>
    <w:rsid w:val="00DD1936"/>
    <w:rsid w:val="00DD1C78"/>
    <w:rsid w:val="00DD36C2"/>
    <w:rsid w:val="00DD5E3C"/>
    <w:rsid w:val="00DD63DB"/>
    <w:rsid w:val="00DE10DD"/>
    <w:rsid w:val="00DE2B28"/>
    <w:rsid w:val="00DE7B23"/>
    <w:rsid w:val="00DF1021"/>
    <w:rsid w:val="00DF14CF"/>
    <w:rsid w:val="00DF7ECA"/>
    <w:rsid w:val="00E02F80"/>
    <w:rsid w:val="00E03B12"/>
    <w:rsid w:val="00E114D5"/>
    <w:rsid w:val="00E14C15"/>
    <w:rsid w:val="00E161DA"/>
    <w:rsid w:val="00E17190"/>
    <w:rsid w:val="00E17C3F"/>
    <w:rsid w:val="00E219E3"/>
    <w:rsid w:val="00E23A80"/>
    <w:rsid w:val="00E26D7A"/>
    <w:rsid w:val="00E30441"/>
    <w:rsid w:val="00E30B10"/>
    <w:rsid w:val="00E32424"/>
    <w:rsid w:val="00E333F0"/>
    <w:rsid w:val="00E36425"/>
    <w:rsid w:val="00E36E6F"/>
    <w:rsid w:val="00E3783F"/>
    <w:rsid w:val="00E4124C"/>
    <w:rsid w:val="00E53EE9"/>
    <w:rsid w:val="00E561A1"/>
    <w:rsid w:val="00E60C1E"/>
    <w:rsid w:val="00E65343"/>
    <w:rsid w:val="00E65610"/>
    <w:rsid w:val="00E66ACD"/>
    <w:rsid w:val="00E66F17"/>
    <w:rsid w:val="00E7147A"/>
    <w:rsid w:val="00E76EA3"/>
    <w:rsid w:val="00E80E90"/>
    <w:rsid w:val="00E815E4"/>
    <w:rsid w:val="00E81817"/>
    <w:rsid w:val="00E81E9D"/>
    <w:rsid w:val="00E83F90"/>
    <w:rsid w:val="00E83FB1"/>
    <w:rsid w:val="00E86B05"/>
    <w:rsid w:val="00E9028A"/>
    <w:rsid w:val="00E95188"/>
    <w:rsid w:val="00E974AE"/>
    <w:rsid w:val="00E97AC2"/>
    <w:rsid w:val="00EA0237"/>
    <w:rsid w:val="00EA1C67"/>
    <w:rsid w:val="00EA2021"/>
    <w:rsid w:val="00EA39B5"/>
    <w:rsid w:val="00EA781C"/>
    <w:rsid w:val="00EA7E6D"/>
    <w:rsid w:val="00EB0DEA"/>
    <w:rsid w:val="00EB1593"/>
    <w:rsid w:val="00EB1CFB"/>
    <w:rsid w:val="00EB6AF9"/>
    <w:rsid w:val="00EB78E5"/>
    <w:rsid w:val="00EC3680"/>
    <w:rsid w:val="00EC47F4"/>
    <w:rsid w:val="00EC5673"/>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3CAA"/>
    <w:rsid w:val="00F212BB"/>
    <w:rsid w:val="00F212E1"/>
    <w:rsid w:val="00F233E7"/>
    <w:rsid w:val="00F23DD5"/>
    <w:rsid w:val="00F307DF"/>
    <w:rsid w:val="00F3325E"/>
    <w:rsid w:val="00F33B0B"/>
    <w:rsid w:val="00F34676"/>
    <w:rsid w:val="00F37C2A"/>
    <w:rsid w:val="00F40CA0"/>
    <w:rsid w:val="00F44851"/>
    <w:rsid w:val="00F4559B"/>
    <w:rsid w:val="00F462EA"/>
    <w:rsid w:val="00F46E7D"/>
    <w:rsid w:val="00F50260"/>
    <w:rsid w:val="00F5337C"/>
    <w:rsid w:val="00F56739"/>
    <w:rsid w:val="00F57002"/>
    <w:rsid w:val="00F57F4A"/>
    <w:rsid w:val="00F602B9"/>
    <w:rsid w:val="00F6063E"/>
    <w:rsid w:val="00F60A66"/>
    <w:rsid w:val="00F610BC"/>
    <w:rsid w:val="00F6162F"/>
    <w:rsid w:val="00F6224C"/>
    <w:rsid w:val="00F62F9B"/>
    <w:rsid w:val="00F656B1"/>
    <w:rsid w:val="00F709BE"/>
    <w:rsid w:val="00F710A5"/>
    <w:rsid w:val="00F73354"/>
    <w:rsid w:val="00F77C44"/>
    <w:rsid w:val="00F804BF"/>
    <w:rsid w:val="00F818E0"/>
    <w:rsid w:val="00F81DF2"/>
    <w:rsid w:val="00F864D7"/>
    <w:rsid w:val="00F86971"/>
    <w:rsid w:val="00F92B7C"/>
    <w:rsid w:val="00F9667F"/>
    <w:rsid w:val="00F97FD1"/>
    <w:rsid w:val="00FA12CA"/>
    <w:rsid w:val="00FA4996"/>
    <w:rsid w:val="00FA676E"/>
    <w:rsid w:val="00FA6DB6"/>
    <w:rsid w:val="00FB03A3"/>
    <w:rsid w:val="00FB03FF"/>
    <w:rsid w:val="00FB4B33"/>
    <w:rsid w:val="00FC046C"/>
    <w:rsid w:val="00FC2A10"/>
    <w:rsid w:val="00FC39F9"/>
    <w:rsid w:val="00FC6955"/>
    <w:rsid w:val="00FC7F06"/>
    <w:rsid w:val="00FE1CFE"/>
    <w:rsid w:val="00FE230C"/>
    <w:rsid w:val="00FE2C9C"/>
    <w:rsid w:val="00FE4348"/>
    <w:rsid w:val="00FF078F"/>
    <w:rsid w:val="00FF0915"/>
    <w:rsid w:val="00FF158D"/>
    <w:rsid w:val="00FF44C1"/>
    <w:rsid w:val="00FF489F"/>
    <w:rsid w:val="00FF68EB"/>
    <w:rsid w:val="00FF6EFE"/>
    <w:rsid w:val="00FF708E"/>
    <w:rsid w:val="2C444A89"/>
    <w:rsid w:val="6D7D845D"/>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4"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
    <w:basedOn w:val="Standardnpsmoodstavce"/>
    <w:link w:val="Zkladntext"/>
    <w:uiPriority w:val="99"/>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link w:val="OdstavecseseznamemChar"/>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character" w:customStyle="1" w:styleId="OdstavecseseznamemChar">
    <w:name w:val="Odstavec se seznamem Char"/>
    <w:basedOn w:val="Standardnpsmoodstavce"/>
    <w:link w:val="Odstavecseseznamem"/>
    <w:uiPriority w:val="34"/>
    <w:rsid w:val="00BF142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47666196">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14.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12.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15.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bookmarkStart w:id="0" w:name="LAN_FrontpageTitle_1"/>
        <w:bookmarkStart w:id="1" w:name="LAN_FrontpageSubtitle_1"/>
        <w:bookmarkStart w:id="2" w:name="LAN_Text_8"/>
        <w:bookmarkEnd w:id="0"/>
        <w:bookmarkEnd w:id="1"/>
        <w:bookmarkEnd w:id="2"/>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95753A" w:rsidRDefault="00DF0BB9" w:rsidP="00DF0BB9">
          <w:pPr>
            <w:pStyle w:val="A7F5089784A847CDB97A347D5C0DAD51"/>
          </w:pPr>
          <w:r w:rsidRPr="00E77BAE">
            <w:rPr>
              <w:rStyle w:val="Zstupntext"/>
            </w:rPr>
            <w:t>[Title]</w:t>
          </w:r>
        </w:p>
      </w:docPartBody>
    </w:docPart>
    <w:docPart>
      <w:docPartPr>
        <w:name w:val="C58A9873B38E461381F2EB102CD3E007"/>
        <w:category>
          <w:name w:val="General"/>
          <w:gallery w:val="placeholder"/>
        </w:category>
        <w:types>
          <w:type w:val="bbPlcHdr"/>
        </w:types>
        <w:behaviors>
          <w:behavior w:val="content"/>
        </w:behaviors>
        <w:guid w:val="{90357475-DFF5-45DE-AD7F-334F719B5277}"/>
      </w:docPartPr>
      <w:docPartBody>
        <w:p w:rsidR="00966176" w:rsidRDefault="00B63807" w:rsidP="00B63807">
          <w:pPr>
            <w:pStyle w:val="C58A9873B38E461381F2EB102CD3E007"/>
          </w:pPr>
          <w:r w:rsidRPr="00E77BAE">
            <w:rPr>
              <w:rStyle w:val="Zstupntext"/>
            </w:rPr>
            <w:t>[Title]</w:t>
          </w:r>
        </w:p>
      </w:docPartBody>
    </w:docPart>
    <w:docPart>
      <w:docPartPr>
        <w:name w:val="309940352DBE4FE28857860183545B40"/>
        <w:category>
          <w:name w:val="General"/>
          <w:gallery w:val="placeholder"/>
        </w:category>
        <w:types>
          <w:type w:val="bbPlcHdr"/>
        </w:types>
        <w:behaviors>
          <w:behavior w:val="content"/>
        </w:behaviors>
        <w:guid w:val="{E544C4BA-7250-4C74-BCE7-CC777071CD26}"/>
      </w:docPartPr>
      <w:docPartBody>
        <w:p w:rsidR="00966176" w:rsidRDefault="00B63807" w:rsidP="00B63807">
          <w:pPr>
            <w:pStyle w:val="309940352DBE4FE28857860183545B40"/>
          </w:pPr>
          <w:r w:rsidRPr="00E77BAE">
            <w:rPr>
              <w:rStyle w:val="Zstupntext"/>
            </w:rPr>
            <w:t>[Title]</w:t>
          </w:r>
        </w:p>
      </w:docPartBody>
    </w:docPart>
    <w:docPart>
      <w:docPartPr>
        <w:name w:val="EBD079A68C7D4D1E8ED8D88EC572B662"/>
        <w:category>
          <w:name w:val="General"/>
          <w:gallery w:val="placeholder"/>
        </w:category>
        <w:types>
          <w:type w:val="bbPlcHdr"/>
        </w:types>
        <w:behaviors>
          <w:behavior w:val="content"/>
        </w:behaviors>
        <w:guid w:val="{3CFD6A43-9F09-4983-BB93-9236A2751B6E}"/>
      </w:docPartPr>
      <w:docPartBody>
        <w:p w:rsidR="002A07F4" w:rsidRDefault="00B2668B" w:rsidP="00B2668B">
          <w:pPr>
            <w:pStyle w:val="EBD079A68C7D4D1E8ED8D88EC572B662"/>
          </w:pPr>
          <w:r w:rsidRPr="00E77BAE">
            <w:rPr>
              <w:rStyle w:val="Zstupntext"/>
            </w:rPr>
            <w:t>[Title]</w:t>
          </w:r>
        </w:p>
        <w:bookmarkStart w:id="3" w:name="LAN_FrontpageTitle_1"/>
        <w:bookmarkStart w:id="4" w:name="LAN_FrontpageSubtitle_1"/>
        <w:bookmarkStart w:id="5" w:name="LAN_Text_8"/>
        <w:bookmarkEnd w:id="3"/>
        <w:bookmarkEnd w:id="4"/>
        <w:bookmarkEnd w:id="5"/>
      </w:docPartBody>
    </w:docPart>
    <w:docPart>
      <w:docPartPr>
        <w:name w:val="1A8BC61EB40842439260638BF582CA2B"/>
        <w:category>
          <w:name w:val="General"/>
          <w:gallery w:val="placeholder"/>
        </w:category>
        <w:types>
          <w:type w:val="bbPlcHdr"/>
        </w:types>
        <w:behaviors>
          <w:behavior w:val="content"/>
        </w:behaviors>
        <w:guid w:val="{A49DD36F-69C8-4DD6-94F0-2D8FA33BB05E}"/>
      </w:docPartPr>
      <w:docPartBody>
        <w:p w:rsidR="00773B10" w:rsidRDefault="009D4DF0">
          <w:pPr>
            <w:pStyle w:val="1A8BC61EB40842439260638BF582CA2B"/>
          </w:pPr>
          <w:r>
            <w:rPr>
              <w:rStyle w:val="Zstupntext"/>
            </w:rPr>
            <w:t>Click or tap here to enter text.</w:t>
          </w:r>
        </w:p>
      </w:docPartBody>
    </w:docPart>
    <w:docPart>
      <w:docPartPr>
        <w:name w:val="CEA058B521AD4C989C154066C3B36DB4"/>
        <w:category>
          <w:name w:val="General"/>
          <w:gallery w:val="placeholder"/>
        </w:category>
        <w:types>
          <w:type w:val="bbPlcHdr"/>
        </w:types>
        <w:behaviors>
          <w:behavior w:val="content"/>
        </w:behaviors>
        <w:guid w:val="{18C90B3E-65B9-4723-A8E5-A37E66980256}"/>
      </w:docPartPr>
      <w:docPartBody>
        <w:p w:rsidR="00773B10" w:rsidRDefault="009D4DF0">
          <w:pPr>
            <w:pStyle w:val="CEA058B521AD4C989C154066C3B36DB4"/>
          </w:pPr>
          <w:r>
            <w:rPr>
              <w:rStyle w:val="Zstupntext"/>
            </w:rPr>
            <w:t>Click or tap here to enter text.</w:t>
          </w:r>
        </w:p>
      </w:docPartBody>
    </w:docPart>
    <w:docPart>
      <w:docPartPr>
        <w:name w:val="1D7F1CFD7B3B4A098BB77B9199E590EE"/>
        <w:category>
          <w:name w:val="General"/>
          <w:gallery w:val="placeholder"/>
        </w:category>
        <w:types>
          <w:type w:val="bbPlcHdr"/>
        </w:types>
        <w:behaviors>
          <w:behavior w:val="content"/>
        </w:behaviors>
        <w:guid w:val="{7E99DD77-177E-4B2C-A1B8-B7DE4E3416CF}"/>
      </w:docPartPr>
      <w:docPartBody>
        <w:p w:rsidR="00773B10" w:rsidRDefault="00C436EB">
          <w:pPr>
            <w:pStyle w:val="1D7F1CFD7B3B4A098BB77B9199E590EE"/>
          </w:pPr>
          <w:r>
            <w:rPr>
              <w:rStyle w:val="Zstupntext"/>
            </w:rPr>
            <w:t>Click or tap here to enter text.</w:t>
          </w:r>
        </w:p>
        <w:bookmarkStart w:id="6" w:name="LAN_Text_8"/>
        <w:bookmarkStart w:id="7" w:name="LAN_Text_8"/>
        <w:bookmarkStart w:id="8" w:name="LAN_FrontpageTitle_1"/>
        <w:bookmarkStart w:id="9" w:name="LAN_FrontpageSubtitle_1"/>
        <w:bookmarkStart w:id="10" w:name="LAN_Text_8"/>
        <w:bookmarkStart w:id="11" w:name="LAN_Text_8"/>
        <w:bookmarkEnd w:id="6"/>
        <w:bookmarkEnd w:id="7"/>
        <w:bookmarkEnd w:id="8"/>
        <w:bookmarkEnd w:id="9"/>
        <w:bookmarkEnd w:id="10"/>
        <w:bookmarkEnd w:id="11"/>
      </w:docPartBody>
    </w:docPart>
    <w:docPart>
      <w:docPartPr>
        <w:name w:val="1C228EA2749043D7A0924B161467B31F"/>
        <w:category>
          <w:name w:val="Obecné"/>
          <w:gallery w:val="placeholder"/>
        </w:category>
        <w:types>
          <w:type w:val="bbPlcHdr"/>
        </w:types>
        <w:behaviors>
          <w:behavior w:val="content"/>
        </w:behaviors>
        <w:guid w:val="{25EBF5AA-6778-4CFD-81C2-12EC852EFA4A}"/>
      </w:docPartPr>
      <w:docPartBody>
        <w:p w:rsidR="00B27B8B" w:rsidRDefault="00110AA7" w:rsidP="00110AA7">
          <w:pPr>
            <w:pStyle w:val="1C228EA2749043D7A0924B161467B31F"/>
          </w:pPr>
          <w:r>
            <w:t>[Text]</w:t>
          </w:r>
        </w:p>
      </w:docPartBody>
    </w:docPart>
    <w:docPart>
      <w:docPartPr>
        <w:name w:val="8916769F51494292B746A207FFF5F6C6"/>
        <w:category>
          <w:name w:val="Obecné"/>
          <w:gallery w:val="placeholder"/>
        </w:category>
        <w:types>
          <w:type w:val="bbPlcHdr"/>
        </w:types>
        <w:behaviors>
          <w:behavior w:val="content"/>
        </w:behaviors>
        <w:guid w:val="{E799E7B4-EF02-4DD5-B430-9DFA00AF4183}"/>
      </w:docPartPr>
      <w:docPartBody>
        <w:p w:rsidR="00B27B8B" w:rsidRDefault="00110AA7" w:rsidP="00110AA7">
          <w:pPr>
            <w:pStyle w:val="8916769F51494292B746A207FFF5F6C6"/>
          </w:pPr>
          <w:r>
            <w:rPr>
              <w:rStyle w:val="Zstupntext"/>
            </w:rPr>
            <w:t>Click or tap here to enter text.</w:t>
          </w:r>
        </w:p>
      </w:docPartBody>
    </w:docPart>
    <w:docPart>
      <w:docPartPr>
        <w:name w:val="DD24AF7260014944A149987D510DB813"/>
        <w:category>
          <w:name w:val="Obecné"/>
          <w:gallery w:val="placeholder"/>
        </w:category>
        <w:types>
          <w:type w:val="bbPlcHdr"/>
        </w:types>
        <w:behaviors>
          <w:behavior w:val="content"/>
        </w:behaviors>
        <w:guid w:val="{419AEE2C-4AEC-4054-9B13-497C692D6B8D}"/>
      </w:docPartPr>
      <w:docPartBody>
        <w:p w:rsidR="00B27B8B" w:rsidRDefault="00110AA7" w:rsidP="00110AA7">
          <w:pPr>
            <w:pStyle w:val="DD24AF7260014944A149987D510DB813"/>
          </w:pPr>
          <w:r w:rsidRPr="004631F6">
            <w:rPr>
              <w:rStyle w:val="Zstupntext"/>
            </w:rPr>
            <w:t>[Kategorie]</w:t>
          </w:r>
        </w:p>
      </w:docPartBody>
    </w:docPart>
    <w:docPart>
      <w:docPartPr>
        <w:name w:val="37F5832F5B12462F91D3B85327E82A0C"/>
        <w:category>
          <w:name w:val="Obecné"/>
          <w:gallery w:val="placeholder"/>
        </w:category>
        <w:types>
          <w:type w:val="bbPlcHdr"/>
        </w:types>
        <w:behaviors>
          <w:behavior w:val="content"/>
        </w:behaviors>
        <w:guid w:val="{D4DBB3CC-527A-4712-A045-84C1D919EF14}"/>
      </w:docPartPr>
      <w:docPartBody>
        <w:p w:rsidR="00B27B8B" w:rsidRDefault="00110AA7" w:rsidP="00110AA7">
          <w:pPr>
            <w:pStyle w:val="37F5832F5B12462F91D3B85327E82A0C"/>
          </w:pPr>
          <w:r w:rsidRPr="004631F6">
            <w:rPr>
              <w:rStyle w:val="Zstupntext"/>
            </w:rPr>
            <w:t>[Kategorie]</w:t>
          </w:r>
        </w:p>
      </w:docPartBody>
    </w:docPart>
    <w:docPart>
      <w:docPartPr>
        <w:name w:val="270E49AA672C4F4C91FAE5EF2CB045FC"/>
        <w:category>
          <w:name w:val="Obecné"/>
          <w:gallery w:val="placeholder"/>
        </w:category>
        <w:types>
          <w:type w:val="bbPlcHdr"/>
        </w:types>
        <w:behaviors>
          <w:behavior w:val="content"/>
        </w:behaviors>
        <w:guid w:val="{7016FB9B-AD01-46AE-980C-7EA0B7331827}"/>
      </w:docPartPr>
      <w:docPartBody>
        <w:p w:rsidR="00B27B8B" w:rsidRDefault="00110AA7" w:rsidP="00110AA7">
          <w:pPr>
            <w:pStyle w:val="270E49AA672C4F4C91FAE5EF2CB045FC"/>
          </w:pPr>
          <w:r w:rsidRPr="004631F6">
            <w:rPr>
              <w:rStyle w:val="Zstupntext"/>
            </w:rPr>
            <w:t>[Kategorie]</w:t>
          </w:r>
        </w:p>
      </w:docPartBody>
    </w:docPart>
    <w:docPart>
      <w:docPartPr>
        <w:name w:val="7C6378774DD14893B46DDD0A9547F0F7"/>
        <w:category>
          <w:name w:val="Obecné"/>
          <w:gallery w:val="placeholder"/>
        </w:category>
        <w:types>
          <w:type w:val="bbPlcHdr"/>
        </w:types>
        <w:behaviors>
          <w:behavior w:val="content"/>
        </w:behaviors>
        <w:guid w:val="{9D5B3B5B-FE2F-4946-99A2-EF28E29DB08B}"/>
      </w:docPartPr>
      <w:docPartBody>
        <w:p w:rsidR="00B27B8B" w:rsidRDefault="00110AA7" w:rsidP="00110AA7">
          <w:pPr>
            <w:pStyle w:val="7C6378774DD14893B46DDD0A9547F0F7"/>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00AAB"/>
    <w:rsid w:val="00011C8C"/>
    <w:rsid w:val="0004512F"/>
    <w:rsid w:val="0004748F"/>
    <w:rsid w:val="00084418"/>
    <w:rsid w:val="000860DB"/>
    <w:rsid w:val="000A1C6A"/>
    <w:rsid w:val="000B30D7"/>
    <w:rsid w:val="000D3846"/>
    <w:rsid w:val="000D3ECB"/>
    <w:rsid w:val="000F6008"/>
    <w:rsid w:val="00110AA7"/>
    <w:rsid w:val="00130342"/>
    <w:rsid w:val="001475AC"/>
    <w:rsid w:val="00151920"/>
    <w:rsid w:val="00160702"/>
    <w:rsid w:val="00181E49"/>
    <w:rsid w:val="00184F59"/>
    <w:rsid w:val="001A1782"/>
    <w:rsid w:val="001B4406"/>
    <w:rsid w:val="001B7112"/>
    <w:rsid w:val="001C14B1"/>
    <w:rsid w:val="001D094B"/>
    <w:rsid w:val="001D4FFA"/>
    <w:rsid w:val="001E1F33"/>
    <w:rsid w:val="001E37DC"/>
    <w:rsid w:val="001F616F"/>
    <w:rsid w:val="002025CD"/>
    <w:rsid w:val="00202BB1"/>
    <w:rsid w:val="0022014C"/>
    <w:rsid w:val="002241BD"/>
    <w:rsid w:val="002352E1"/>
    <w:rsid w:val="002356C5"/>
    <w:rsid w:val="0026299E"/>
    <w:rsid w:val="00267DCD"/>
    <w:rsid w:val="002876A6"/>
    <w:rsid w:val="0029246A"/>
    <w:rsid w:val="002928A4"/>
    <w:rsid w:val="002A07F4"/>
    <w:rsid w:val="002B54BF"/>
    <w:rsid w:val="002C0FA7"/>
    <w:rsid w:val="002C6C0A"/>
    <w:rsid w:val="002D414E"/>
    <w:rsid w:val="002F0E1A"/>
    <w:rsid w:val="0030226D"/>
    <w:rsid w:val="003024C5"/>
    <w:rsid w:val="00332892"/>
    <w:rsid w:val="003507A7"/>
    <w:rsid w:val="00351EA0"/>
    <w:rsid w:val="00354E27"/>
    <w:rsid w:val="00385DA5"/>
    <w:rsid w:val="003A2128"/>
    <w:rsid w:val="003B7A7C"/>
    <w:rsid w:val="003D5799"/>
    <w:rsid w:val="003D6656"/>
    <w:rsid w:val="003D7B2D"/>
    <w:rsid w:val="003E148B"/>
    <w:rsid w:val="003F1362"/>
    <w:rsid w:val="003F625B"/>
    <w:rsid w:val="004033B3"/>
    <w:rsid w:val="00417509"/>
    <w:rsid w:val="00440F18"/>
    <w:rsid w:val="00457155"/>
    <w:rsid w:val="00466B8A"/>
    <w:rsid w:val="00474879"/>
    <w:rsid w:val="004762B9"/>
    <w:rsid w:val="0048517D"/>
    <w:rsid w:val="0049321D"/>
    <w:rsid w:val="004A6F3E"/>
    <w:rsid w:val="004B46E5"/>
    <w:rsid w:val="004C0719"/>
    <w:rsid w:val="004E5B32"/>
    <w:rsid w:val="0050075C"/>
    <w:rsid w:val="00522D72"/>
    <w:rsid w:val="00525C72"/>
    <w:rsid w:val="005406D3"/>
    <w:rsid w:val="00542A1A"/>
    <w:rsid w:val="0055121C"/>
    <w:rsid w:val="00561F6B"/>
    <w:rsid w:val="005A4483"/>
    <w:rsid w:val="005A4B2E"/>
    <w:rsid w:val="005B70A7"/>
    <w:rsid w:val="005C077A"/>
    <w:rsid w:val="005C6A6A"/>
    <w:rsid w:val="005E103C"/>
    <w:rsid w:val="005E5059"/>
    <w:rsid w:val="00603196"/>
    <w:rsid w:val="00615DA8"/>
    <w:rsid w:val="00637BAB"/>
    <w:rsid w:val="0065664B"/>
    <w:rsid w:val="00662C13"/>
    <w:rsid w:val="00671D66"/>
    <w:rsid w:val="006762F6"/>
    <w:rsid w:val="00684227"/>
    <w:rsid w:val="00687564"/>
    <w:rsid w:val="00690DE5"/>
    <w:rsid w:val="00692504"/>
    <w:rsid w:val="0069665A"/>
    <w:rsid w:val="006B48AB"/>
    <w:rsid w:val="006C0241"/>
    <w:rsid w:val="006C4308"/>
    <w:rsid w:val="007037AC"/>
    <w:rsid w:val="0070405D"/>
    <w:rsid w:val="007122C6"/>
    <w:rsid w:val="00712A38"/>
    <w:rsid w:val="00736E0A"/>
    <w:rsid w:val="00742CE2"/>
    <w:rsid w:val="00745F48"/>
    <w:rsid w:val="00754F2F"/>
    <w:rsid w:val="00763E9D"/>
    <w:rsid w:val="00764A1F"/>
    <w:rsid w:val="0076758D"/>
    <w:rsid w:val="00767AC4"/>
    <w:rsid w:val="00773B10"/>
    <w:rsid w:val="007818CB"/>
    <w:rsid w:val="007860EF"/>
    <w:rsid w:val="00797430"/>
    <w:rsid w:val="007C055A"/>
    <w:rsid w:val="007E3CC3"/>
    <w:rsid w:val="007E4ADC"/>
    <w:rsid w:val="007F0B53"/>
    <w:rsid w:val="00804C10"/>
    <w:rsid w:val="00812F5C"/>
    <w:rsid w:val="00824319"/>
    <w:rsid w:val="00827C33"/>
    <w:rsid w:val="008429EE"/>
    <w:rsid w:val="00851C9F"/>
    <w:rsid w:val="008667D2"/>
    <w:rsid w:val="00885AAF"/>
    <w:rsid w:val="008A2F63"/>
    <w:rsid w:val="008B6CD3"/>
    <w:rsid w:val="008B78AD"/>
    <w:rsid w:val="008B7B1A"/>
    <w:rsid w:val="008C1EB1"/>
    <w:rsid w:val="008C5113"/>
    <w:rsid w:val="008C53C9"/>
    <w:rsid w:val="008C7B06"/>
    <w:rsid w:val="008F20D3"/>
    <w:rsid w:val="008F283A"/>
    <w:rsid w:val="008F650A"/>
    <w:rsid w:val="009135F6"/>
    <w:rsid w:val="009173AF"/>
    <w:rsid w:val="00917A86"/>
    <w:rsid w:val="0092435C"/>
    <w:rsid w:val="009262F0"/>
    <w:rsid w:val="00932739"/>
    <w:rsid w:val="00937B77"/>
    <w:rsid w:val="00942589"/>
    <w:rsid w:val="0095753A"/>
    <w:rsid w:val="00966176"/>
    <w:rsid w:val="00981962"/>
    <w:rsid w:val="009C1D79"/>
    <w:rsid w:val="009C2829"/>
    <w:rsid w:val="009D1B4E"/>
    <w:rsid w:val="009D2593"/>
    <w:rsid w:val="009D4DF0"/>
    <w:rsid w:val="009D5287"/>
    <w:rsid w:val="009D77B0"/>
    <w:rsid w:val="00A01852"/>
    <w:rsid w:val="00A05D1B"/>
    <w:rsid w:val="00A41205"/>
    <w:rsid w:val="00A74971"/>
    <w:rsid w:val="00A77822"/>
    <w:rsid w:val="00A77E2F"/>
    <w:rsid w:val="00A87207"/>
    <w:rsid w:val="00A93016"/>
    <w:rsid w:val="00AB29B5"/>
    <w:rsid w:val="00AB4096"/>
    <w:rsid w:val="00AD1D1A"/>
    <w:rsid w:val="00AE5255"/>
    <w:rsid w:val="00AF3BFD"/>
    <w:rsid w:val="00B026E0"/>
    <w:rsid w:val="00B02BB1"/>
    <w:rsid w:val="00B104A1"/>
    <w:rsid w:val="00B17033"/>
    <w:rsid w:val="00B2668B"/>
    <w:rsid w:val="00B2724E"/>
    <w:rsid w:val="00B27B8B"/>
    <w:rsid w:val="00B30F67"/>
    <w:rsid w:val="00B52497"/>
    <w:rsid w:val="00B63807"/>
    <w:rsid w:val="00B66B14"/>
    <w:rsid w:val="00B72859"/>
    <w:rsid w:val="00B77E4A"/>
    <w:rsid w:val="00B9727F"/>
    <w:rsid w:val="00BB1CB4"/>
    <w:rsid w:val="00BD27F2"/>
    <w:rsid w:val="00BD55CF"/>
    <w:rsid w:val="00BE5563"/>
    <w:rsid w:val="00BF292A"/>
    <w:rsid w:val="00C00795"/>
    <w:rsid w:val="00C15C08"/>
    <w:rsid w:val="00C1630C"/>
    <w:rsid w:val="00C21006"/>
    <w:rsid w:val="00C27864"/>
    <w:rsid w:val="00C436EB"/>
    <w:rsid w:val="00C550CB"/>
    <w:rsid w:val="00C63DCD"/>
    <w:rsid w:val="00C95E4F"/>
    <w:rsid w:val="00CB1058"/>
    <w:rsid w:val="00CB4AD2"/>
    <w:rsid w:val="00CB790E"/>
    <w:rsid w:val="00CB7EDE"/>
    <w:rsid w:val="00CC5761"/>
    <w:rsid w:val="00CF0E3A"/>
    <w:rsid w:val="00D03C77"/>
    <w:rsid w:val="00D13B76"/>
    <w:rsid w:val="00D31C5B"/>
    <w:rsid w:val="00D37EAD"/>
    <w:rsid w:val="00D50281"/>
    <w:rsid w:val="00D5529D"/>
    <w:rsid w:val="00D56FE3"/>
    <w:rsid w:val="00D73960"/>
    <w:rsid w:val="00D83324"/>
    <w:rsid w:val="00D9207C"/>
    <w:rsid w:val="00DB69AE"/>
    <w:rsid w:val="00DD2079"/>
    <w:rsid w:val="00DF0BB9"/>
    <w:rsid w:val="00E01A8D"/>
    <w:rsid w:val="00E03B12"/>
    <w:rsid w:val="00E04271"/>
    <w:rsid w:val="00E17F1F"/>
    <w:rsid w:val="00E538B7"/>
    <w:rsid w:val="00E811EB"/>
    <w:rsid w:val="00E827EE"/>
    <w:rsid w:val="00E90B41"/>
    <w:rsid w:val="00E96054"/>
    <w:rsid w:val="00EB782D"/>
    <w:rsid w:val="00EC77C3"/>
    <w:rsid w:val="00EE063F"/>
    <w:rsid w:val="00EF4371"/>
    <w:rsid w:val="00EF5CCB"/>
    <w:rsid w:val="00F03949"/>
    <w:rsid w:val="00F3496C"/>
    <w:rsid w:val="00F3610D"/>
    <w:rsid w:val="00F3757E"/>
    <w:rsid w:val="00F569BD"/>
    <w:rsid w:val="00F63AED"/>
    <w:rsid w:val="00F863C8"/>
    <w:rsid w:val="00F96C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0AA7"/>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C58A9873B38E461381F2EB102CD3E007">
    <w:name w:val="C58A9873B38E461381F2EB102CD3E007"/>
    <w:rsid w:val="00B63807"/>
  </w:style>
  <w:style w:type="paragraph" w:customStyle="1" w:styleId="309940352DBE4FE28857860183545B40">
    <w:name w:val="309940352DBE4FE28857860183545B40"/>
    <w:rsid w:val="00B63807"/>
  </w:style>
  <w:style w:type="paragraph" w:customStyle="1" w:styleId="EBD079A68C7D4D1E8ED8D88EC572B662">
    <w:name w:val="EBD079A68C7D4D1E8ED8D88EC572B662"/>
    <w:rsid w:val="00B2668B"/>
  </w:style>
  <w:style w:type="paragraph" w:customStyle="1" w:styleId="1A8BC61EB40842439260638BF582CA2B">
    <w:name w:val="1A8BC61EB40842439260638BF582CA2B"/>
  </w:style>
  <w:style w:type="paragraph" w:customStyle="1" w:styleId="CEA058B521AD4C989C154066C3B36DB4">
    <w:name w:val="CEA058B521AD4C989C154066C3B36DB4"/>
  </w:style>
  <w:style w:type="paragraph" w:customStyle="1" w:styleId="1D7F1CFD7B3B4A098BB77B9199E590EE">
    <w:name w:val="1D7F1CFD7B3B4A098BB77B9199E590EE"/>
  </w:style>
  <w:style w:type="paragraph" w:customStyle="1" w:styleId="1C228EA2749043D7A0924B161467B31F">
    <w:name w:val="1C228EA2749043D7A0924B161467B31F"/>
    <w:rsid w:val="00110AA7"/>
    <w:rPr>
      <w:lang w:val="cs-CZ" w:eastAsia="cs-CZ"/>
    </w:rPr>
  </w:style>
  <w:style w:type="paragraph" w:customStyle="1" w:styleId="8916769F51494292B746A207FFF5F6C6">
    <w:name w:val="8916769F51494292B746A207FFF5F6C6"/>
    <w:rsid w:val="00110AA7"/>
    <w:rPr>
      <w:lang w:val="cs-CZ" w:eastAsia="cs-CZ"/>
    </w:rPr>
  </w:style>
  <w:style w:type="paragraph" w:customStyle="1" w:styleId="DD24AF7260014944A149987D510DB813">
    <w:name w:val="DD24AF7260014944A149987D510DB813"/>
    <w:rsid w:val="00110AA7"/>
    <w:rPr>
      <w:lang w:val="cs-CZ" w:eastAsia="cs-CZ"/>
    </w:rPr>
  </w:style>
  <w:style w:type="paragraph" w:customStyle="1" w:styleId="37F5832F5B12462F91D3B85327E82A0C">
    <w:name w:val="37F5832F5B12462F91D3B85327E82A0C"/>
    <w:rsid w:val="00110AA7"/>
    <w:rPr>
      <w:lang w:val="cs-CZ" w:eastAsia="cs-CZ"/>
    </w:rPr>
  </w:style>
  <w:style w:type="paragraph" w:customStyle="1" w:styleId="270E49AA672C4F4C91FAE5EF2CB045FC">
    <w:name w:val="270E49AA672C4F4C91FAE5EF2CB045FC"/>
    <w:rsid w:val="00110AA7"/>
    <w:rPr>
      <w:lang w:val="cs-CZ" w:eastAsia="cs-CZ"/>
    </w:rPr>
  </w:style>
  <w:style w:type="paragraph" w:customStyle="1" w:styleId="7C6378774DD14893B46DDD0A9547F0F7">
    <w:name w:val="7C6378774DD14893B46DDD0A9547F0F7"/>
    <w:rsid w:val="00110AA7"/>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00496-A07D-4F0F-A942-A2D95D2B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2210</Words>
  <Characters>13040</Characters>
  <Application>Microsoft Office Word</Application>
  <DocSecurity>0</DocSecurity>
  <Lines>108</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A18</vt:lpstr>
      <vt:lpstr>Part III, Appendix A18</vt:lpstr>
    </vt:vector>
  </TitlesOfParts>
  <Company/>
  <LinksUpToDate>false</LinksUpToDate>
  <CharactersWithSpaces>15220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A18</dc:title>
  <dc:subject>Limits of Supply</dc:subject>
  <dc:creator>Charlotte Boesen</dc:creator>
  <cp:lastModifiedBy>Pavel Slezák</cp:lastModifiedBy>
  <cp:revision>7</cp:revision>
  <cp:lastPrinted>2021-03-03T12:34:00Z</cp:lastPrinted>
  <dcterms:created xsi:type="dcterms:W3CDTF">2024-06-30T17:38:00Z</dcterms:created>
  <dcterms:modified xsi:type="dcterms:W3CDTF">2024-06-30T20:39:00Z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1287887-25</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SAKOBR2-4241-037</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